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4" w:rsidRPr="00BE469A" w:rsidRDefault="005F29A4" w:rsidP="00A41C67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BE469A">
        <w:rPr>
          <w:rFonts w:ascii="Times New Roman" w:hAnsi="Times New Roman" w:cs="宋体" w:hint="eastAsia"/>
          <w:b/>
          <w:bCs/>
          <w:sz w:val="52"/>
          <w:szCs w:val="52"/>
        </w:rPr>
        <w:t>复试科目考试大纲</w:t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常微分方程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常微分方程的考试范围包括：常微分方程基本概念、一阶常微分方程的初等解法、高阶常微分方程、线性微分方程组。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主要考查考生对常微分方程的基础理论、基本知识掌握和运用的情况，要求考生应掌握以下有关知识：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．常微分方程的基本概念：理解常微分方程和偏微分方程、线性和非线性、解和隐式解、通解和特解、积分曲线和方向场、微分方程组、自治和非自治、相空间、奇点和轨线等概念。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．一阶微分方程的初等解法：掌握变量分离方程与变量变换、线性微分方程与常数变易法、恰当微分方程与积分因子等内容。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sz w:val="24"/>
          <w:szCs w:val="24"/>
        </w:rPr>
        <w:t>．高阶微分方程：掌握线性微分方程的一般理论、常系数线性微分方程的解法等内容。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4</w:t>
      </w:r>
      <w:r w:rsidRPr="00BE469A">
        <w:rPr>
          <w:rFonts w:ascii="Times New Roman" w:hAnsi="Times New Roman" w:cs="宋体" w:hint="eastAsia"/>
          <w:sz w:val="24"/>
          <w:szCs w:val="24"/>
        </w:rPr>
        <w:t>．线性微分方程组：掌握线性微分方程组的一般理论、常系数线性微分方程组等内容。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．答题时间：</w:t>
      </w:r>
      <w:r w:rsidR="00240758">
        <w:rPr>
          <w:rFonts w:ascii="Times New Roman" w:hAnsi="Times New Roman" w:cs="Times New Roman" w:hint="eastAsia"/>
          <w:sz w:val="24"/>
          <w:szCs w:val="24"/>
        </w:rPr>
        <w:t>60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．常微分方程试题类型</w:t>
      </w:r>
      <w:r>
        <w:rPr>
          <w:rFonts w:ascii="Times New Roman" w:hAnsi="Times New Roman" w:cs="宋体" w:hint="eastAsia"/>
          <w:sz w:val="24"/>
          <w:szCs w:val="24"/>
        </w:rPr>
        <w:t>：计算题、证明题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（一）常微分方程的基本概念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．要求理解并能够运用常微分方程和偏微分方程、线性和非线性、解和隐式解、通解和特解的概念；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．要求理解并能够运用微分方程组、自治和非自治、相空间和轨线的概念</w:t>
      </w:r>
      <w:r w:rsidR="00CE234D">
        <w:rPr>
          <w:rFonts w:ascii="Times New Roman" w:hAnsi="Times New Roman" w:cs="宋体" w:hint="eastAsia"/>
          <w:sz w:val="24"/>
          <w:szCs w:val="24"/>
        </w:rPr>
        <w:t>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（二）</w:t>
      </w:r>
      <w:r w:rsidRPr="00BE469A">
        <w:rPr>
          <w:rFonts w:ascii="Times New Roman" w:hAnsi="Times New Roman" w:cs="宋体" w:hint="eastAsia"/>
          <w:sz w:val="24"/>
          <w:szCs w:val="24"/>
        </w:rPr>
        <w:t>一阶微分方程的初等解法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．要求理解并能够求解变量分离方程，并能够运用变量变换方法求解一阶常微分方程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．要求会求解线性方程及应用常数变易法求解非齐次线性方程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．要求理解并会求解恰当微分方程，要求能够求解积分因子，并应用积分因子方法求解非恰当微分方程。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（三）</w:t>
      </w:r>
      <w:r w:rsidRPr="00BE469A">
        <w:rPr>
          <w:rFonts w:ascii="Times New Roman" w:hAnsi="Times New Roman" w:cs="宋体" w:hint="eastAsia"/>
          <w:sz w:val="24"/>
          <w:szCs w:val="24"/>
        </w:rPr>
        <w:t>高阶微分方程</w:t>
      </w:r>
    </w:p>
    <w:p w:rsidR="005F29A4" w:rsidRPr="00BE469A" w:rsidRDefault="005F29A4" w:rsidP="00A41C67">
      <w:pPr>
        <w:widowControl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．要求理解高阶线性方程的一般理论，能够证明线性相关、线性无关、解的结构等定理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A41C67">
      <w:pPr>
        <w:widowControl/>
        <w:spacing w:line="360" w:lineRule="auto"/>
        <w:ind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．要求能够求解齐次、非齐次高阶常系数微分方程，并掌握高阶微分方程的降阶</w:t>
      </w:r>
      <w:r w:rsidR="00CE234D">
        <w:rPr>
          <w:rFonts w:ascii="Times New Roman" w:hAnsi="Times New Roman" w:cs="宋体" w:hint="eastAsia"/>
          <w:sz w:val="24"/>
          <w:szCs w:val="24"/>
        </w:rPr>
        <w:t>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（四）</w:t>
      </w:r>
      <w:r w:rsidRPr="00BE469A">
        <w:rPr>
          <w:rFonts w:ascii="Times New Roman" w:hAnsi="Times New Roman" w:cs="宋体" w:hint="eastAsia"/>
          <w:sz w:val="24"/>
          <w:szCs w:val="24"/>
        </w:rPr>
        <w:t>线性微分方程组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．要求掌握线性方程组的一般理论，能够证明线性相关、线性无关、解的结构等定理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．要求能够求解齐次、非齐次高阶常系数微分方程组。</w:t>
      </w:r>
    </w:p>
    <w:p w:rsidR="005F29A4" w:rsidRPr="00BE469A" w:rsidRDefault="005F29A4" w:rsidP="00240758">
      <w:pPr>
        <w:widowControl/>
        <w:spacing w:before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．王高雄，周之铭，朱思铭，王寿松编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  <w:r w:rsidRPr="00BE469A">
        <w:rPr>
          <w:rFonts w:ascii="Times New Roman" w:hAnsi="Times New Roman" w:cs="宋体" w:hint="eastAsia"/>
          <w:sz w:val="24"/>
          <w:szCs w:val="24"/>
        </w:rPr>
        <w:t>常微分方程（第三版），北京：高等教育出版社，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2006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．王高雄，周之铭，朱思铭等编，常微分方程（第二版），北京：高等教育出版社，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1983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复变函数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</w:t>
      </w:r>
      <w:r w:rsidRPr="00BE469A">
        <w:rPr>
          <w:rFonts w:ascii="Times New Roman" w:hAnsi="Times New Roman" w:cs="宋体" w:hint="eastAsia"/>
          <w:sz w:val="24"/>
          <w:szCs w:val="24"/>
        </w:rPr>
        <w:t>复变函数课程的考试范围包括：复数与复变函数，解析函数，复变函数的积分，解析函数的幂级数表示，解析函数的洛朗展式与孤立奇点，留数定理这六部分内容。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A41C67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</w:t>
      </w:r>
      <w:r w:rsidRPr="00BE469A">
        <w:rPr>
          <w:rFonts w:ascii="Times New Roman" w:hAnsi="Times New Roman" w:cs="宋体" w:hint="eastAsia"/>
          <w:sz w:val="24"/>
          <w:szCs w:val="24"/>
        </w:rPr>
        <w:t>主要考查考生对复变函数课程的基础理论、基本知识掌握和运用的情况，要求考生应掌握以下有关知识：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1</w:t>
      </w:r>
      <w:r w:rsidRPr="00BE469A">
        <w:rPr>
          <w:rFonts w:ascii="Times New Roman" w:hAnsi="Times New Roman" w:cs="宋体" w:hint="eastAsia"/>
          <w:sz w:val="24"/>
          <w:szCs w:val="24"/>
        </w:rPr>
        <w:t>．复数与复变函数：掌握复数的向量表示与极坐标表示。能熟练地运用代数、三角、指数表示法进行复数的运算。了解复变函数的极限与连续性的定义和求法。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2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．解析函数：掌握解析函数的定义。会利用柯西</w:t>
      </w:r>
      <w:r w:rsidRPr="00BE469A">
        <w:rPr>
          <w:rFonts w:ascii="Times New Roman" w:hAnsi="Times New Roman" w:cs="Times New Roman"/>
          <w:sz w:val="24"/>
          <w:szCs w:val="24"/>
        </w:rPr>
        <w:t>-</w:t>
      </w:r>
      <w:r w:rsidRPr="00BE469A">
        <w:rPr>
          <w:rFonts w:ascii="Times New Roman" w:hAnsi="Times New Roman" w:cs="宋体" w:hint="eastAsia"/>
          <w:sz w:val="24"/>
          <w:szCs w:val="24"/>
        </w:rPr>
        <w:t>黎曼方程判断函数的可导性和解析性。理解几个基本的初等函数的定义。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3</w:t>
      </w:r>
      <w:r w:rsidRPr="00BE469A">
        <w:rPr>
          <w:rFonts w:ascii="Times New Roman" w:hAnsi="Times New Roman" w:cs="宋体" w:hint="eastAsia"/>
          <w:sz w:val="24"/>
          <w:szCs w:val="24"/>
        </w:rPr>
        <w:t>．复变函数的积分：理解复变函数积分的定义。会利用积分与道路的无关性求积分。掌握柯西积分定理，会用柯西积分定理求积分。掌握柯西积分公式及其推论，会用柯西积分公式求积分。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4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．解析函数的幂级数表示：会判断幂级数的敛散性，会求幂级数的收敛半径，掌握幂级数和函数的性质；掌握一些初等函数的泰勒展开式；理解解析函数零点的孤立性，唯一性定理，最大模原理。</w:t>
      </w:r>
    </w:p>
    <w:p w:rsidR="005F29A4" w:rsidRPr="00BE469A" w:rsidRDefault="005F29A4" w:rsidP="00A41C67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5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．解析函数的洛朗展式与孤立奇点：理解洛朗级数的概念，会利用间接法将函数进行洛朗展开。掌握零点与孤立奇点的定义，会判断孤立奇点的类型。</w:t>
      </w:r>
    </w:p>
    <w:p w:rsidR="005F29A4" w:rsidRPr="00BE469A" w:rsidRDefault="005F29A4" w:rsidP="00A41C67">
      <w:pPr>
        <w:adjustRightInd w:val="0"/>
        <w:snapToGrid w:val="0"/>
        <w:spacing w:line="360" w:lineRule="auto"/>
        <w:ind w:firstLine="465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6</w:t>
      </w:r>
      <w:r w:rsidRPr="00BE469A">
        <w:rPr>
          <w:rFonts w:ascii="Times New Roman" w:hAnsi="Times New Roman" w:cs="宋体" w:hint="eastAsia"/>
          <w:sz w:val="24"/>
          <w:szCs w:val="24"/>
        </w:rPr>
        <w:t>．留数定理：理解留数定理，会利用留数定理求复积分。会利用留数定理求实积分。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240758">
      <w:pPr>
        <w:snapToGrid w:val="0"/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="00A264BA">
        <w:rPr>
          <w:rFonts w:ascii="Times New Roman" w:hAnsi="Times New Roman" w:cs="Times New Roman" w:hint="eastAsia"/>
          <w:sz w:val="24"/>
          <w:szCs w:val="24"/>
        </w:rPr>
        <w:t>60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240758">
      <w:pPr>
        <w:snapToGrid w:val="0"/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复变函数试题类型：计算题</w:t>
      </w:r>
    </w:p>
    <w:p w:rsidR="005F29A4" w:rsidRPr="00BE469A" w:rsidRDefault="005F29A4" w:rsidP="00A41C67">
      <w:pPr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lastRenderedPageBreak/>
        <w:t>四、考查要点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color w:val="000000"/>
          <w:sz w:val="24"/>
          <w:szCs w:val="24"/>
        </w:rPr>
        <w:t>（一）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复数的表示法和基本运算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．代数、指数、三角表示法；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代数运算，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乘方、开方运算。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（二）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解析函数的判断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．解析函数的定义；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柯西</w:t>
      </w:r>
      <w:r w:rsidR="005F29A4" w:rsidRPr="00BE469A">
        <w:rPr>
          <w:rFonts w:ascii="Times New Roman" w:hAnsi="Times New Roman" w:cs="Times New Roman"/>
          <w:sz w:val="24"/>
          <w:szCs w:val="24"/>
        </w:rPr>
        <w:t>-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黎曼方程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．初等函数的计算。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（三）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积分的计算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利用积分与道路的无关性求积分</w:t>
      </w:r>
      <w:r w:rsidR="005F29A4" w:rsidRPr="00BE469A">
        <w:rPr>
          <w:rFonts w:ascii="Times New Roman" w:hAnsi="Times New Roman" w:cs="Times New Roman"/>
          <w:sz w:val="24"/>
          <w:szCs w:val="24"/>
        </w:rPr>
        <w:t>,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掌握柯西积分公式及其推论；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用柯西积分定理求积分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leftChars="240" w:left="504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会用柯西积分公式求积分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利用留数定理求复积分、实积分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（四）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展为级数</w:t>
      </w:r>
      <w:r w:rsidR="005F29A4" w:rsidRPr="00BE469A">
        <w:rPr>
          <w:rFonts w:ascii="Times New Roman" w:hAnsi="Times New Roman" w:cs="Times New Roman"/>
          <w:sz w:val="2"/>
          <w:szCs w:val="2"/>
        </w:rPr>
        <w:t>|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．解析函数的幂级数展式；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．解析函数的洛朗展开。</w:t>
      </w:r>
    </w:p>
    <w:p w:rsidR="005F29A4" w:rsidRPr="00BE469A" w:rsidRDefault="005F29A4" w:rsidP="00240758">
      <w:pPr>
        <w:widowControl/>
        <w:spacing w:before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240758">
      <w:pPr>
        <w:snapToGrid w:val="0"/>
        <w:spacing w:beforeLines="50"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钟玉泉编，复变函数论（第四版），北京：高等教育出版社，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2013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240758">
      <w:pPr>
        <w:snapToGrid w:val="0"/>
        <w:spacing w:beforeLines="50"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西安交大的高数教研室编，复变函数，北京：高等教育出版社，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2011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运筹学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240758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运筹学课程教学（大纲）基本要求的所有内容。</w:t>
      </w:r>
    </w:p>
    <w:p w:rsidR="005F29A4" w:rsidRPr="00BE469A" w:rsidRDefault="005F29A4" w:rsidP="00240758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主要考查考生对运筹学课程的基础理论、基本知识掌握和运用的情况，要求考生应掌握以下有关知识：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线性规划模型：掌握线性规划问题的数学模型及标准形式、线性规划模型的单纯形法步骤、线性规划的对偶理论及灵敏度分析、实际问题建模方法。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运输问题模型：掌握运输问题模型、表上作业法、产销不平衡及中转调运的运输问题、建立实际运输问题的数学模型。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整数规划模型：掌握整数规划模型、分配问题模型与匈牙利法、含逻辑变量的数学模型与解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规划的隐枚举法、整数规划模型建模方法。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图与网络模型：掌握基本概念、最小支撑树问题、最短路问题、最大流问题、最小费用流问题、最大基数匹配问题、中国邮递员问题、实际问题转化为图与网络问题。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sz w:val="24"/>
          <w:szCs w:val="24"/>
        </w:rPr>
        <w:t>动态规划模型：了解动态规划问题的解题思路、基本概念，掌握实际问题的动态规划基本方程，利用后向算法求解动态规划问题、动态规划模型建模。</w:t>
      </w:r>
    </w:p>
    <w:p w:rsidR="005F29A4" w:rsidRPr="00BE469A" w:rsidRDefault="005F29A4" w:rsidP="00240758">
      <w:pPr>
        <w:widowControl/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="0078044B">
        <w:rPr>
          <w:rFonts w:ascii="Times New Roman" w:hAnsi="Times New Roman" w:cs="Times New Roman" w:hint="eastAsia"/>
          <w:sz w:val="24"/>
          <w:szCs w:val="24"/>
        </w:rPr>
        <w:t>60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运筹学试题类型：计算题</w:t>
      </w:r>
      <w:r>
        <w:rPr>
          <w:rFonts w:ascii="Times New Roman" w:hAnsi="Times New Roman" w:cs="宋体" w:hint="eastAsia"/>
          <w:sz w:val="24"/>
          <w:szCs w:val="24"/>
        </w:rPr>
        <w:t>、</w:t>
      </w:r>
      <w:r w:rsidRPr="00BE469A">
        <w:rPr>
          <w:rFonts w:ascii="Times New Roman" w:hAnsi="Times New Roman" w:cs="宋体" w:hint="eastAsia"/>
          <w:sz w:val="24"/>
          <w:szCs w:val="24"/>
        </w:rPr>
        <w:t>建模题</w:t>
      </w:r>
    </w:p>
    <w:p w:rsidR="005F29A4" w:rsidRPr="00BE469A" w:rsidRDefault="005F29A4" w:rsidP="00240758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（一）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线性规划模型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建立比较简单的实际问题的线性规划模型；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利用单纯形法求解四个及以下决策变量的线性规划问题。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（二）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运输问题模型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建立比较简单的运输问题模型；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利用表上作业法求解运输问题。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（三）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整数规划模型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建立整数规划模型，尤其是借助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变量建立实际问题的优化模型；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利用隐枚举法求解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规划问题。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（四）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图与网络模型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求解最小支撑树问题；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求解最短路问题；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求解最大流问题；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求解最小费用流问题。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（五）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动态规划模型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利用反向算法求解连续型动态规划问题；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利用反向算法求解离散型动态规划问题。</w:t>
      </w:r>
    </w:p>
    <w:p w:rsidR="005F29A4" w:rsidRPr="00BE469A" w:rsidRDefault="005F29A4" w:rsidP="00240758">
      <w:pPr>
        <w:widowControl/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宋体" w:hint="eastAsia"/>
          <w:sz w:val="24"/>
          <w:szCs w:val="24"/>
        </w:rPr>
        <w:t>张杰，郭丽杰等编</w:t>
      </w:r>
      <w:r w:rsidRPr="00BE469A">
        <w:rPr>
          <w:rFonts w:ascii="Times New Roman" w:hAnsi="Times New Roman" w:cs="宋体" w:hint="eastAsia"/>
          <w:sz w:val="24"/>
          <w:szCs w:val="24"/>
        </w:rPr>
        <w:t>，运筹学模型及其应用，北京：清华大学出版社，</w:t>
      </w:r>
      <w:r w:rsidRPr="00BE469A">
        <w:rPr>
          <w:rFonts w:ascii="Times New Roman" w:hAnsi="Times New Roman" w:cs="Times New Roman"/>
          <w:sz w:val="24"/>
          <w:szCs w:val="24"/>
        </w:rPr>
        <w:t>2012</w:t>
      </w:r>
      <w:r w:rsidRPr="00BE469A">
        <w:rPr>
          <w:rFonts w:ascii="Times New Roman" w:hAnsi="Times New Roman" w:cs="宋体" w:hint="eastAsia"/>
          <w:sz w:val="24"/>
          <w:szCs w:val="24"/>
        </w:rPr>
        <w:t>年．</w:t>
      </w:r>
    </w:p>
    <w:p w:rsidR="005F29A4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胡运权主编，运筹学基础及应用，北京：高等教育出版社，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2004</w:t>
      </w:r>
      <w:r w:rsidRPr="00BE469A">
        <w:rPr>
          <w:rFonts w:ascii="Times New Roman" w:hAnsi="Times New Roman" w:cs="宋体" w:hint="eastAsia"/>
          <w:sz w:val="24"/>
          <w:szCs w:val="24"/>
        </w:rPr>
        <w:t>年．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概率论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概率论课程教学（大纲）基本要求的所有内容。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主要考查考生对概率论课程的基础理论、基本知识掌握和运用的情况，要求考生应掌握以下有关知识：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随机事件与概率：掌握概率论的研究对象、方法、现状与发展趋势，掌握随机事件的关系与运算，概率的概念及基本性质，概率计算的基本公式，事件的独立性。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随机变量及其分布：理解随机变量的定义及其分布，掌握数学期望和方差的定义及计算方法，掌握常见的离散型随机变量及其分布律，掌握连续型随机变量及其密度函数，掌握随机变量函数的分布，掌握分布的其他特征数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3.</w:t>
      </w:r>
      <w:r w:rsidRPr="00BE469A">
        <w:rPr>
          <w:rFonts w:ascii="Times New Roman" w:hAnsi="Times New Roman" w:cs="宋体" w:hint="eastAsia"/>
          <w:sz w:val="24"/>
          <w:szCs w:val="24"/>
        </w:rPr>
        <w:t>多维随机变量及其分布：理解多维随机变量的定义及其联合分布，掌握边际分布与随机变量的独立性，掌握多维随机变量函数的分布及特征数，掌握条件分布与条件期望。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4.</w:t>
      </w:r>
      <w:r w:rsidRPr="00BE469A">
        <w:rPr>
          <w:rFonts w:ascii="Times New Roman" w:hAnsi="Times New Roman" w:cs="宋体" w:hint="eastAsia"/>
          <w:sz w:val="24"/>
          <w:szCs w:val="24"/>
        </w:rPr>
        <w:t>大数定律与中心极限定理：理解依概率收敛与按分布收敛的定义与性质，理解特征函数的概念与性质，掌握四个大数定律（</w:t>
      </w:r>
      <w:r w:rsidRPr="00BE469A">
        <w:rPr>
          <w:rFonts w:ascii="Times New Roman" w:hAnsi="Times New Roman" w:cs="Times New Roman"/>
          <w:sz w:val="24"/>
          <w:szCs w:val="24"/>
        </w:rPr>
        <w:t>Bernoulli</w:t>
      </w:r>
      <w:r w:rsidRPr="00BE469A">
        <w:rPr>
          <w:rFonts w:ascii="Times New Roman" w:hAnsi="Times New Roman" w:cs="宋体" w:hint="eastAsia"/>
          <w:sz w:val="24"/>
          <w:szCs w:val="24"/>
        </w:rPr>
        <w:t>大数定律、</w:t>
      </w:r>
      <w:proofErr w:type="spellStart"/>
      <w:r w:rsidRPr="00BE469A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Pr="00BE469A">
        <w:rPr>
          <w:rFonts w:ascii="Times New Roman" w:hAnsi="Times New Roman" w:cs="宋体" w:hint="eastAsia"/>
          <w:sz w:val="24"/>
          <w:szCs w:val="24"/>
        </w:rPr>
        <w:t>大数定律、</w:t>
      </w:r>
      <w:r w:rsidRPr="00BE469A">
        <w:rPr>
          <w:rFonts w:ascii="Times New Roman" w:hAnsi="Times New Roman" w:cs="Times New Roman"/>
          <w:sz w:val="24"/>
          <w:szCs w:val="24"/>
        </w:rPr>
        <w:t>Markov</w:t>
      </w:r>
      <w:r w:rsidRPr="00BE469A">
        <w:rPr>
          <w:rFonts w:ascii="Times New Roman" w:hAnsi="Times New Roman" w:cs="宋体" w:hint="eastAsia"/>
          <w:sz w:val="24"/>
          <w:szCs w:val="24"/>
        </w:rPr>
        <w:t>大数定律与</w:t>
      </w:r>
      <w:proofErr w:type="spellStart"/>
      <w:r w:rsidRPr="00BE469A">
        <w:rPr>
          <w:rFonts w:ascii="Times New Roman" w:hAnsi="Times New Roman" w:cs="Times New Roman"/>
          <w:sz w:val="24"/>
          <w:szCs w:val="24"/>
        </w:rPr>
        <w:t>Khintchin</w:t>
      </w:r>
      <w:proofErr w:type="spellEnd"/>
      <w:r w:rsidRPr="00BE469A">
        <w:rPr>
          <w:rFonts w:ascii="Times New Roman" w:hAnsi="Times New Roman" w:cs="宋体" w:hint="eastAsia"/>
          <w:sz w:val="24"/>
          <w:szCs w:val="24"/>
        </w:rPr>
        <w:t>大数定律），掌握中心极限定理（</w:t>
      </w:r>
      <w:r w:rsidRPr="00BE469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BE469A">
        <w:rPr>
          <w:rFonts w:ascii="Times New Roman" w:hAnsi="Times New Roman" w:cs="Times New Roman"/>
          <w:sz w:val="24"/>
          <w:szCs w:val="24"/>
        </w:rPr>
        <w:t>Moivre</w:t>
      </w:r>
      <w:proofErr w:type="spellEnd"/>
      <w:r w:rsidRPr="00BE469A">
        <w:rPr>
          <w:rFonts w:ascii="Times New Roman" w:hAnsi="Times New Roman" w:cs="Times New Roman"/>
          <w:sz w:val="24"/>
          <w:szCs w:val="24"/>
        </w:rPr>
        <w:t>-Laplace</w:t>
      </w:r>
      <w:r w:rsidRPr="00BE469A">
        <w:rPr>
          <w:rFonts w:ascii="Times New Roman" w:hAnsi="Times New Roman" w:cs="宋体" w:hint="eastAsia"/>
          <w:sz w:val="24"/>
          <w:szCs w:val="24"/>
        </w:rPr>
        <w:t>中心极限定理、</w:t>
      </w:r>
      <w:r w:rsidRPr="00BE469A">
        <w:rPr>
          <w:rFonts w:ascii="Times New Roman" w:hAnsi="Times New Roman" w:cs="Times New Roman"/>
          <w:sz w:val="24"/>
          <w:szCs w:val="24"/>
        </w:rPr>
        <w:t>Levy-</w:t>
      </w:r>
      <w:proofErr w:type="spellStart"/>
      <w:r w:rsidRPr="00BE469A">
        <w:rPr>
          <w:rFonts w:ascii="Times New Roman" w:hAnsi="Times New Roman" w:cs="Times New Roman"/>
          <w:sz w:val="24"/>
          <w:szCs w:val="24"/>
        </w:rPr>
        <w:t>Lindeberg</w:t>
      </w:r>
      <w:proofErr w:type="spellEnd"/>
      <w:r w:rsidRPr="00BE469A">
        <w:rPr>
          <w:rFonts w:ascii="Times New Roman" w:hAnsi="Times New Roman" w:cs="宋体" w:hint="eastAsia"/>
          <w:sz w:val="24"/>
          <w:szCs w:val="24"/>
        </w:rPr>
        <w:t>中心极限定理）及其应用。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="009D6F20">
        <w:rPr>
          <w:rFonts w:ascii="Times New Roman" w:hAnsi="Times New Roman" w:cs="Times New Roman" w:hint="eastAsia"/>
          <w:sz w:val="24"/>
          <w:szCs w:val="24"/>
        </w:rPr>
        <w:t>60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概率论试题类型：计算题、证明题</w:t>
      </w:r>
    </w:p>
    <w:p w:rsidR="005F29A4" w:rsidRPr="00BE469A" w:rsidRDefault="005F29A4" w:rsidP="00A41C67">
      <w:pPr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（一）</w:t>
      </w:r>
      <w:r w:rsidRPr="00BE469A">
        <w:rPr>
          <w:rFonts w:ascii="Times New Roman" w:hAnsi="Times New Roman" w:cs="宋体" w:hint="eastAsia"/>
          <w:sz w:val="24"/>
          <w:szCs w:val="24"/>
        </w:rPr>
        <w:t>随机事件与概率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sz w:val="24"/>
          <w:szCs w:val="24"/>
        </w:rPr>
        <w:t>随机事件及其运算；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Times New Roman"/>
          <w:sz w:val="24"/>
          <w:szCs w:val="24"/>
        </w:rPr>
        <w:t xml:space="preserve">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概率的定义及其确定方法；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概率的性质；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条件概率；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sz w:val="24"/>
          <w:szCs w:val="24"/>
        </w:rPr>
        <w:t>事件的独立性。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（二）随机变量及其分布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随机变量及其分布；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随机变量的数学期望；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随机变量的方差与标准差；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常用离散分布；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常用连续分布；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随机变量函数的分布；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分布的其他特征数。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（三）多维随机变量及其分布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多维随机变量及其联合分布；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边际分布与随机变量的独立性；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多维随机变量函数的分布；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"/>
          <w:szCs w:val="2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多维随机变量的特征数；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5.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条件分布与条件期望。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（四）大数定律与中心极限定理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随机变量序列的两种收敛性；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特征函数</w:t>
      </w:r>
      <w:r w:rsidR="00DC059C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大数定律；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中心极限定理。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茆诗松，程依明，濮晓龙编，概率论与数理统计教程（第二版），北京：高等教育出版社，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2011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魏宗舒主编，概率论与数理统计教程（第二版），北京：高等教育出版社，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2008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bookmarkStart w:id="0" w:name="_GoBack"/>
      <w:bookmarkEnd w:id="0"/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9D6F20">
      <w:pPr>
        <w:widowControl/>
        <w:spacing w:line="360" w:lineRule="auto"/>
        <w:jc w:val="left"/>
        <w:rPr>
          <w:rFonts w:ascii="Times New Roman" w:hAnsi="Times New Roman" w:cs="Times New Roman"/>
        </w:rPr>
      </w:pPr>
    </w:p>
    <w:sectPr w:rsidR="005F29A4" w:rsidRPr="00BE469A" w:rsidSect="00AE67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60A" w:rsidRDefault="00B0160A" w:rsidP="00A9673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0160A" w:rsidRDefault="00B0160A" w:rsidP="00A9673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60A" w:rsidRDefault="00B0160A" w:rsidP="00A9673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0160A" w:rsidRDefault="00B0160A" w:rsidP="00A9673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324"/>
    <w:rsid w:val="00003B98"/>
    <w:rsid w:val="00027875"/>
    <w:rsid w:val="00050F3A"/>
    <w:rsid w:val="00084645"/>
    <w:rsid w:val="000E6488"/>
    <w:rsid w:val="00106A28"/>
    <w:rsid w:val="00127EEC"/>
    <w:rsid w:val="00133798"/>
    <w:rsid w:val="00181EDE"/>
    <w:rsid w:val="001951BE"/>
    <w:rsid w:val="001A219B"/>
    <w:rsid w:val="001B4F00"/>
    <w:rsid w:val="001C03FA"/>
    <w:rsid w:val="001E4462"/>
    <w:rsid w:val="00205977"/>
    <w:rsid w:val="00227C7D"/>
    <w:rsid w:val="00240758"/>
    <w:rsid w:val="00240B6F"/>
    <w:rsid w:val="00243324"/>
    <w:rsid w:val="00244F6C"/>
    <w:rsid w:val="0029354F"/>
    <w:rsid w:val="002A4599"/>
    <w:rsid w:val="002B7E31"/>
    <w:rsid w:val="003B2359"/>
    <w:rsid w:val="003D79A8"/>
    <w:rsid w:val="0041428F"/>
    <w:rsid w:val="00443CA3"/>
    <w:rsid w:val="004502C2"/>
    <w:rsid w:val="0046428E"/>
    <w:rsid w:val="00487520"/>
    <w:rsid w:val="004C2B1C"/>
    <w:rsid w:val="004C52E4"/>
    <w:rsid w:val="004F66B0"/>
    <w:rsid w:val="0050573E"/>
    <w:rsid w:val="005A00F4"/>
    <w:rsid w:val="005C2047"/>
    <w:rsid w:val="005C319E"/>
    <w:rsid w:val="005C5D37"/>
    <w:rsid w:val="005F29A4"/>
    <w:rsid w:val="005F36BC"/>
    <w:rsid w:val="005F42DD"/>
    <w:rsid w:val="00602AFA"/>
    <w:rsid w:val="0065304F"/>
    <w:rsid w:val="00661AE2"/>
    <w:rsid w:val="006B2751"/>
    <w:rsid w:val="006C145E"/>
    <w:rsid w:val="006E2CBB"/>
    <w:rsid w:val="006F3866"/>
    <w:rsid w:val="00740A2C"/>
    <w:rsid w:val="007644DD"/>
    <w:rsid w:val="00774540"/>
    <w:rsid w:val="0078044B"/>
    <w:rsid w:val="007A2E0D"/>
    <w:rsid w:val="007A5EAF"/>
    <w:rsid w:val="007B1152"/>
    <w:rsid w:val="007B21AB"/>
    <w:rsid w:val="007B48A0"/>
    <w:rsid w:val="007E7138"/>
    <w:rsid w:val="00825314"/>
    <w:rsid w:val="00836479"/>
    <w:rsid w:val="008C65F2"/>
    <w:rsid w:val="008C67F0"/>
    <w:rsid w:val="00974A66"/>
    <w:rsid w:val="00992AE4"/>
    <w:rsid w:val="009A4FD6"/>
    <w:rsid w:val="009D6F20"/>
    <w:rsid w:val="00A264BA"/>
    <w:rsid w:val="00A41C67"/>
    <w:rsid w:val="00A9673F"/>
    <w:rsid w:val="00AC017D"/>
    <w:rsid w:val="00AD60AB"/>
    <w:rsid w:val="00AE67ED"/>
    <w:rsid w:val="00B0160A"/>
    <w:rsid w:val="00B31055"/>
    <w:rsid w:val="00B35627"/>
    <w:rsid w:val="00BA1B12"/>
    <w:rsid w:val="00BA6646"/>
    <w:rsid w:val="00BB3DDB"/>
    <w:rsid w:val="00BD78D2"/>
    <w:rsid w:val="00BE469A"/>
    <w:rsid w:val="00C72474"/>
    <w:rsid w:val="00C74932"/>
    <w:rsid w:val="00C771D8"/>
    <w:rsid w:val="00CB560E"/>
    <w:rsid w:val="00CB5A15"/>
    <w:rsid w:val="00CD4BF5"/>
    <w:rsid w:val="00CE234D"/>
    <w:rsid w:val="00CF2032"/>
    <w:rsid w:val="00CF3DFC"/>
    <w:rsid w:val="00D53615"/>
    <w:rsid w:val="00DA42B0"/>
    <w:rsid w:val="00DB2749"/>
    <w:rsid w:val="00DC059C"/>
    <w:rsid w:val="00DC2D7D"/>
    <w:rsid w:val="00DC6430"/>
    <w:rsid w:val="00E03E8A"/>
    <w:rsid w:val="00E36165"/>
    <w:rsid w:val="00E67C3C"/>
    <w:rsid w:val="00E81392"/>
    <w:rsid w:val="00EC55A2"/>
    <w:rsid w:val="00EC7607"/>
    <w:rsid w:val="00F407F0"/>
    <w:rsid w:val="00F80A75"/>
    <w:rsid w:val="00F96DC1"/>
    <w:rsid w:val="00FA0685"/>
    <w:rsid w:val="00FA7270"/>
    <w:rsid w:val="00FD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A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96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967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96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9673F"/>
    <w:rPr>
      <w:sz w:val="18"/>
      <w:szCs w:val="18"/>
    </w:rPr>
  </w:style>
  <w:style w:type="paragraph" w:styleId="a5">
    <w:name w:val="List Paragraph"/>
    <w:basedOn w:val="a"/>
    <w:uiPriority w:val="99"/>
    <w:qFormat/>
    <w:rsid w:val="00BE469A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555</Words>
  <Characters>3164</Characters>
  <Application>Microsoft Office Word</Application>
  <DocSecurity>0</DocSecurity>
  <Lines>26</Lines>
  <Paragraphs>7</Paragraphs>
  <ScaleCrop>false</ScaleCrop>
  <Company>math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39</cp:revision>
  <cp:lastPrinted>2015-07-26T09:33:00Z</cp:lastPrinted>
  <dcterms:created xsi:type="dcterms:W3CDTF">2015-07-17T00:44:00Z</dcterms:created>
  <dcterms:modified xsi:type="dcterms:W3CDTF">2019-06-25T16:33:00Z</dcterms:modified>
</cp:coreProperties>
</file>