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686" w:rsidRDefault="000C5686"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2020</w:t>
      </w:r>
      <w:r>
        <w:rPr>
          <w:rFonts w:ascii="宋体" w:hAnsi="宋体" w:cs="宋体" w:hint="eastAsia"/>
          <w:b/>
          <w:bCs/>
          <w:sz w:val="32"/>
          <w:szCs w:val="32"/>
        </w:rPr>
        <w:t>年电气工程学院硕士研究生入学考试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复试科目及参考教材</w:t>
      </w:r>
    </w:p>
    <w:p w:rsidR="000C5686" w:rsidRDefault="000C5686"/>
    <w:tbl>
      <w:tblPr>
        <w:tblW w:w="14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9"/>
        <w:gridCol w:w="1920"/>
        <w:gridCol w:w="1693"/>
        <w:gridCol w:w="2832"/>
        <w:gridCol w:w="1602"/>
        <w:gridCol w:w="2311"/>
        <w:gridCol w:w="2051"/>
      </w:tblGrid>
      <w:tr w:rsidR="000C5686">
        <w:trPr>
          <w:trHeight w:val="615"/>
        </w:trPr>
        <w:tc>
          <w:tcPr>
            <w:tcW w:w="1839" w:type="dxa"/>
            <w:vAlign w:val="center"/>
          </w:tcPr>
          <w:p w:rsidR="000C5686" w:rsidRDefault="000C56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  <w:vAlign w:val="center"/>
          </w:tcPr>
          <w:p w:rsidR="000C5686" w:rsidRDefault="000C56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1693" w:type="dxa"/>
            <w:vAlign w:val="center"/>
          </w:tcPr>
          <w:p w:rsidR="000C5686" w:rsidRDefault="000C56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试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科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6745" w:type="dxa"/>
            <w:gridSpan w:val="3"/>
            <w:vAlign w:val="center"/>
          </w:tcPr>
          <w:p w:rsidR="000C5686" w:rsidRDefault="000C56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2051" w:type="dxa"/>
            <w:vAlign w:val="center"/>
          </w:tcPr>
          <w:p w:rsidR="000C5686" w:rsidRDefault="000C568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0C5686" w:rsidTr="000F6315">
        <w:trPr>
          <w:cantSplit/>
          <w:trHeight w:val="617"/>
        </w:trPr>
        <w:tc>
          <w:tcPr>
            <w:tcW w:w="1839" w:type="dxa"/>
            <w:vMerge w:val="restart"/>
            <w:vAlign w:val="center"/>
          </w:tcPr>
          <w:p w:rsidR="000C5686" w:rsidRDefault="000C5686"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006</w:t>
            </w:r>
            <w:r>
              <w:rPr>
                <w:rFonts w:hAnsi="宋体" w:cs="宋体" w:hint="eastAsia"/>
                <w:sz w:val="24"/>
                <w:szCs w:val="24"/>
              </w:rPr>
              <w:t>电气工程学院</w:t>
            </w:r>
          </w:p>
        </w:tc>
        <w:tc>
          <w:tcPr>
            <w:tcW w:w="1920" w:type="dxa"/>
            <w:vMerge w:val="restart"/>
            <w:vAlign w:val="center"/>
          </w:tcPr>
          <w:p w:rsidR="000C5686" w:rsidRPr="008518FF" w:rsidRDefault="000C5686" w:rsidP="000C5F13">
            <w:pPr>
              <w:jc w:val="left"/>
              <w:rPr>
                <w:rFonts w:hAnsi="宋体"/>
                <w:sz w:val="24"/>
                <w:szCs w:val="24"/>
              </w:rPr>
            </w:pPr>
            <w:r w:rsidRPr="008518FF">
              <w:rPr>
                <w:rFonts w:hAnsi="宋体"/>
                <w:sz w:val="24"/>
                <w:szCs w:val="24"/>
              </w:rPr>
              <w:t>1</w:t>
            </w:r>
            <w:r w:rsidRPr="008518FF">
              <w:rPr>
                <w:rFonts w:hAnsi="宋体" w:cs="宋体" w:hint="eastAsia"/>
                <w:sz w:val="24"/>
                <w:szCs w:val="24"/>
              </w:rPr>
              <w:t>电气工程</w:t>
            </w:r>
          </w:p>
          <w:p w:rsidR="000C5686" w:rsidRPr="008518FF" w:rsidRDefault="000C5686" w:rsidP="000C5F13">
            <w:pPr>
              <w:jc w:val="left"/>
              <w:rPr>
                <w:sz w:val="24"/>
                <w:szCs w:val="24"/>
              </w:rPr>
            </w:pPr>
            <w:r w:rsidRPr="008518FF">
              <w:rPr>
                <w:sz w:val="24"/>
                <w:szCs w:val="24"/>
              </w:rPr>
              <w:t>2</w:t>
            </w:r>
            <w:r w:rsidRPr="008518FF">
              <w:rPr>
                <w:rFonts w:hAnsi="宋体" w:cs="宋体" w:hint="eastAsia"/>
                <w:sz w:val="24"/>
                <w:szCs w:val="24"/>
              </w:rPr>
              <w:t>能源动力</w:t>
            </w:r>
            <w:r w:rsidRPr="008518FF">
              <w:rPr>
                <w:rFonts w:hAnsi="宋体"/>
                <w:sz w:val="24"/>
                <w:szCs w:val="24"/>
              </w:rPr>
              <w:t xml:space="preserve"> </w:t>
            </w:r>
            <w:r w:rsidRPr="008518FF">
              <w:rPr>
                <w:rFonts w:hAnsi="宋体" w:cs="宋体" w:hint="eastAsia"/>
                <w:sz w:val="24"/>
                <w:szCs w:val="24"/>
              </w:rPr>
              <w:t>（专业学位）</w:t>
            </w:r>
          </w:p>
          <w:p w:rsidR="000C5686" w:rsidRPr="008518FF" w:rsidRDefault="000C5686" w:rsidP="000C5F13"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0C5686" w:rsidRPr="008518FF" w:rsidRDefault="000C5686">
            <w:pPr>
              <w:rPr>
                <w:sz w:val="24"/>
                <w:szCs w:val="24"/>
              </w:rPr>
            </w:pPr>
            <w:r w:rsidRPr="008518FF">
              <w:rPr>
                <w:rFonts w:hAnsi="宋体" w:cs="宋体" w:hint="eastAsia"/>
                <w:sz w:val="24"/>
                <w:szCs w:val="24"/>
              </w:rPr>
              <w:t>专业基础综合</w:t>
            </w:r>
          </w:p>
        </w:tc>
        <w:tc>
          <w:tcPr>
            <w:tcW w:w="2832" w:type="dxa"/>
            <w:vAlign w:val="center"/>
          </w:tcPr>
          <w:p w:rsidR="000C5686" w:rsidRPr="008518FF" w:rsidRDefault="000C5686">
            <w:pPr>
              <w:rPr>
                <w:sz w:val="24"/>
                <w:szCs w:val="24"/>
              </w:rPr>
            </w:pPr>
            <w:r w:rsidRPr="008518FF">
              <w:rPr>
                <w:rFonts w:hAnsi="宋体" w:cs="宋体" w:hint="eastAsia"/>
                <w:sz w:val="24"/>
                <w:szCs w:val="24"/>
              </w:rPr>
              <w:t>《电路》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（第二版）</w:t>
            </w:r>
          </w:p>
        </w:tc>
        <w:tc>
          <w:tcPr>
            <w:tcW w:w="1602" w:type="dxa"/>
            <w:vAlign w:val="center"/>
          </w:tcPr>
          <w:p w:rsidR="000C5686" w:rsidRPr="008518FF" w:rsidRDefault="000C5686">
            <w:pPr>
              <w:rPr>
                <w:sz w:val="24"/>
                <w:szCs w:val="24"/>
              </w:rPr>
            </w:pPr>
            <w:r w:rsidRPr="008518FF">
              <w:rPr>
                <w:rFonts w:hAnsi="宋体" w:cs="宋体" w:hint="eastAsia"/>
                <w:sz w:val="24"/>
                <w:szCs w:val="24"/>
              </w:rPr>
              <w:t>刘耀年编</w:t>
            </w:r>
          </w:p>
        </w:tc>
        <w:tc>
          <w:tcPr>
            <w:tcW w:w="2311" w:type="dxa"/>
            <w:vAlign w:val="center"/>
          </w:tcPr>
          <w:p w:rsidR="000C5686" w:rsidRPr="008518FF" w:rsidRDefault="000C5686">
            <w:pPr>
              <w:rPr>
                <w:sz w:val="24"/>
                <w:szCs w:val="24"/>
              </w:rPr>
            </w:pPr>
            <w:r w:rsidRPr="008518FF">
              <w:rPr>
                <w:rFonts w:hAnsi="宋体" w:cs="宋体" w:hint="eastAsia"/>
                <w:sz w:val="24"/>
                <w:szCs w:val="24"/>
              </w:rPr>
              <w:t>中国电力出版社</w:t>
            </w:r>
            <w:r w:rsidRPr="008518FF">
              <w:rPr>
                <w:sz w:val="24"/>
                <w:szCs w:val="24"/>
              </w:rPr>
              <w:t>/2013</w:t>
            </w:r>
          </w:p>
        </w:tc>
        <w:tc>
          <w:tcPr>
            <w:tcW w:w="2051" w:type="dxa"/>
            <w:vMerge w:val="restart"/>
          </w:tcPr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  <w:r w:rsidRPr="008518FF">
              <w:rPr>
                <w:rFonts w:cs="宋体" w:hint="eastAsia"/>
                <w:color w:val="000000"/>
                <w:kern w:val="0"/>
                <w:sz w:val="24"/>
                <w:szCs w:val="24"/>
              </w:rPr>
              <w:t>复试专业基础综合考试科目含：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《电路》，《电机学》，《电力电子技术》。</w:t>
            </w: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</w:p>
          <w:p w:rsidR="000C5686" w:rsidRPr="008518FF" w:rsidRDefault="000C5686">
            <w:pPr>
              <w:rPr>
                <w:rFonts w:ascii="宋体"/>
                <w:color w:val="000000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同等学力加试科目，《</w:t>
            </w:r>
            <w:r w:rsidRPr="008518FF">
              <w:rPr>
                <w:rFonts w:cs="宋体" w:hint="eastAsia"/>
                <w:color w:val="000000"/>
                <w:sz w:val="24"/>
                <w:szCs w:val="24"/>
              </w:rPr>
              <w:t>自动控制原理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》、《</w:t>
            </w:r>
            <w:r w:rsidRPr="008518FF">
              <w:rPr>
                <w:rFonts w:cs="宋体" w:hint="eastAsia"/>
                <w:color w:val="000000"/>
                <w:sz w:val="24"/>
                <w:szCs w:val="24"/>
              </w:rPr>
              <w:t>电磁场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》二选二</w:t>
            </w:r>
          </w:p>
          <w:p w:rsidR="000C5686" w:rsidRPr="008518FF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597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C5686" w:rsidRDefault="000C5686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《电路》（第四版）</w:t>
            </w:r>
          </w:p>
        </w:tc>
        <w:tc>
          <w:tcPr>
            <w:tcW w:w="1602" w:type="dxa"/>
            <w:vAlign w:val="center"/>
          </w:tcPr>
          <w:p w:rsidR="000C5686" w:rsidRDefault="000C5686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邱关源编</w:t>
            </w:r>
          </w:p>
        </w:tc>
        <w:tc>
          <w:tcPr>
            <w:tcW w:w="2311" w:type="dxa"/>
            <w:vAlign w:val="center"/>
          </w:tcPr>
          <w:p w:rsidR="000C5686" w:rsidRDefault="000C5686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hAnsi="宋体"/>
                <w:sz w:val="24"/>
                <w:szCs w:val="24"/>
              </w:rPr>
              <w:t xml:space="preserve"> /1999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590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C5686" w:rsidRDefault="000C5686" w:rsidP="00713E27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《电机学》（第二版）</w:t>
            </w:r>
          </w:p>
        </w:tc>
        <w:tc>
          <w:tcPr>
            <w:tcW w:w="1602" w:type="dxa"/>
            <w:vAlign w:val="center"/>
          </w:tcPr>
          <w:p w:rsidR="000C5686" w:rsidRPr="0061365D" w:rsidRDefault="000C5686" w:rsidP="00713E27">
            <w:pPr>
              <w:rPr>
                <w:sz w:val="24"/>
                <w:szCs w:val="24"/>
              </w:rPr>
            </w:pPr>
            <w:hyperlink r:id="rId6" w:tgtFrame="_blank" w:history="1">
              <w:r w:rsidRPr="0061365D">
                <w:rPr>
                  <w:rFonts w:ascii="宋体" w:hAnsi="宋体" w:cs="宋体" w:hint="eastAsia"/>
                  <w:color w:val="000000"/>
                  <w:sz w:val="24"/>
                  <w:szCs w:val="24"/>
                </w:rPr>
                <w:t>李书权</w:t>
              </w:r>
            </w:hyperlink>
            <w:r w:rsidRPr="0061365D">
              <w:rPr>
                <w:rFonts w:cs="宋体" w:hint="eastAsia"/>
                <w:sz w:val="24"/>
                <w:szCs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0C5686" w:rsidRDefault="000C5686" w:rsidP="00713E27">
            <w:pPr>
              <w:spacing w:line="400" w:lineRule="exac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/2017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715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C5686" w:rsidRDefault="000C5686" w:rsidP="00713E27">
            <w:pPr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《电机学》（第三版）</w:t>
            </w:r>
          </w:p>
        </w:tc>
        <w:tc>
          <w:tcPr>
            <w:tcW w:w="1602" w:type="dxa"/>
            <w:vAlign w:val="center"/>
          </w:tcPr>
          <w:p w:rsidR="000C5686" w:rsidRDefault="000C5686" w:rsidP="00713E27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辜承林编</w:t>
            </w:r>
          </w:p>
        </w:tc>
        <w:tc>
          <w:tcPr>
            <w:tcW w:w="2311" w:type="dxa"/>
            <w:vAlign w:val="center"/>
          </w:tcPr>
          <w:p w:rsidR="000C5686" w:rsidRDefault="000C5686" w:rsidP="00713E27">
            <w:pPr>
              <w:snapToGrid w:val="0"/>
              <w:spacing w:line="40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华中科技大学出版社</w:t>
            </w:r>
            <w:r>
              <w:rPr>
                <w:sz w:val="24"/>
                <w:szCs w:val="24"/>
              </w:rPr>
              <w:t>/2010</w:t>
            </w:r>
            <w:r>
              <w:rPr>
                <w:rFonts w:cs="宋体" w:hint="eastAsia"/>
                <w:sz w:val="24"/>
                <w:szCs w:val="24"/>
              </w:rPr>
              <w:t>年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527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C5686" w:rsidRDefault="000C5686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《电力电子技术》（第五版）</w:t>
            </w:r>
          </w:p>
        </w:tc>
        <w:tc>
          <w:tcPr>
            <w:tcW w:w="1602" w:type="dxa"/>
            <w:vAlign w:val="center"/>
          </w:tcPr>
          <w:p w:rsidR="000C5686" w:rsidRDefault="000C5686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王兆安主编</w:t>
            </w:r>
          </w:p>
        </w:tc>
        <w:tc>
          <w:tcPr>
            <w:tcW w:w="2311" w:type="dxa"/>
            <w:vAlign w:val="center"/>
          </w:tcPr>
          <w:p w:rsidR="000C5686" w:rsidRDefault="000C5686">
            <w:pPr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/2009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662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自动控制原理</w:t>
            </w:r>
          </w:p>
        </w:tc>
        <w:tc>
          <w:tcPr>
            <w:tcW w:w="283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《自动控制理论》</w:t>
            </w:r>
          </w:p>
        </w:tc>
        <w:tc>
          <w:tcPr>
            <w:tcW w:w="160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邹伯敏主编</w:t>
            </w:r>
          </w:p>
        </w:tc>
        <w:tc>
          <w:tcPr>
            <w:tcW w:w="2311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机械工业出版社</w:t>
            </w:r>
            <w:r>
              <w:rPr>
                <w:color w:val="000000"/>
                <w:sz w:val="24"/>
                <w:szCs w:val="24"/>
              </w:rPr>
              <w:t>/2007.8,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第三版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459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0C5686" w:rsidRDefault="000C5686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《自动控制原理》</w:t>
            </w:r>
          </w:p>
        </w:tc>
        <w:tc>
          <w:tcPr>
            <w:tcW w:w="160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胡寿松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主编</w:t>
            </w:r>
          </w:p>
        </w:tc>
        <w:tc>
          <w:tcPr>
            <w:tcW w:w="2311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北京科学出版社</w:t>
            </w:r>
            <w:r>
              <w:rPr>
                <w:color w:val="000000"/>
                <w:sz w:val="24"/>
                <w:szCs w:val="24"/>
              </w:rPr>
              <w:t>/2008.1,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第四版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298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电磁场</w:t>
            </w:r>
          </w:p>
        </w:tc>
        <w:tc>
          <w:tcPr>
            <w:tcW w:w="283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《电磁场》</w:t>
            </w:r>
          </w:p>
        </w:tc>
        <w:tc>
          <w:tcPr>
            <w:tcW w:w="160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冯慈璋主编</w:t>
            </w:r>
          </w:p>
        </w:tc>
        <w:tc>
          <w:tcPr>
            <w:tcW w:w="2311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color w:val="000000"/>
                <w:sz w:val="24"/>
                <w:szCs w:val="24"/>
              </w:rPr>
              <w:t xml:space="preserve"> /2000 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433"/>
        </w:trPr>
        <w:tc>
          <w:tcPr>
            <w:tcW w:w="1839" w:type="dxa"/>
            <w:vMerge/>
            <w:vAlign w:val="center"/>
          </w:tcPr>
          <w:p w:rsidR="000C5686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0C5686" w:rsidRDefault="000C5686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《工程电磁场原理》</w:t>
            </w:r>
          </w:p>
        </w:tc>
        <w:tc>
          <w:tcPr>
            <w:tcW w:w="1602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倪光正主编</w:t>
            </w:r>
          </w:p>
        </w:tc>
        <w:tc>
          <w:tcPr>
            <w:tcW w:w="2311" w:type="dxa"/>
            <w:vAlign w:val="center"/>
          </w:tcPr>
          <w:p w:rsidR="000C5686" w:rsidRDefault="000C5686">
            <w:pPr>
              <w:rPr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color w:val="000000"/>
                <w:sz w:val="24"/>
                <w:szCs w:val="24"/>
              </w:rPr>
              <w:t xml:space="preserve"> /2005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第</w:t>
            </w: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版）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611"/>
        </w:trPr>
        <w:tc>
          <w:tcPr>
            <w:tcW w:w="1839" w:type="dxa"/>
            <w:vMerge/>
            <w:vAlign w:val="center"/>
          </w:tcPr>
          <w:p w:rsidR="000C5686" w:rsidRPr="00D37E17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 w:rsidR="000C5686" w:rsidRPr="008518FF" w:rsidRDefault="000C5686" w:rsidP="00D37E17">
            <w:pPr>
              <w:jc w:val="center"/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/>
                <w:sz w:val="24"/>
                <w:szCs w:val="24"/>
              </w:rPr>
              <w:t>3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信息与通信工程</w:t>
            </w:r>
          </w:p>
          <w:p w:rsidR="000C5686" w:rsidRPr="008518FF" w:rsidRDefault="000C5686" w:rsidP="004506B9">
            <w:pPr>
              <w:jc w:val="center"/>
              <w:rPr>
                <w:sz w:val="24"/>
                <w:szCs w:val="24"/>
              </w:rPr>
            </w:pPr>
            <w:r w:rsidRPr="008518FF">
              <w:rPr>
                <w:rFonts w:ascii="宋体" w:hAnsi="宋体" w:cs="宋体"/>
                <w:sz w:val="24"/>
                <w:szCs w:val="24"/>
              </w:rPr>
              <w:t>4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电子信息（专业学位）</w:t>
            </w:r>
          </w:p>
        </w:tc>
        <w:tc>
          <w:tcPr>
            <w:tcW w:w="1693" w:type="dxa"/>
            <w:vAlign w:val="center"/>
          </w:tcPr>
          <w:p w:rsidR="000C5686" w:rsidRPr="008518FF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通信原理</w:t>
            </w:r>
          </w:p>
        </w:tc>
        <w:tc>
          <w:tcPr>
            <w:tcW w:w="2832" w:type="dxa"/>
            <w:vAlign w:val="center"/>
          </w:tcPr>
          <w:p w:rsidR="000C5686" w:rsidRPr="008518FF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《通信原理》（第</w:t>
            </w:r>
            <w:r w:rsidRPr="008518FF">
              <w:rPr>
                <w:rFonts w:ascii="宋体" w:hAnsi="宋体" w:cs="宋体"/>
                <w:sz w:val="24"/>
                <w:szCs w:val="24"/>
              </w:rPr>
              <w:t>7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0C5686" w:rsidRPr="008518FF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樊昌信编</w:t>
            </w:r>
          </w:p>
        </w:tc>
        <w:tc>
          <w:tcPr>
            <w:tcW w:w="2311" w:type="dxa"/>
            <w:vAlign w:val="center"/>
          </w:tcPr>
          <w:p w:rsidR="000C5686" w:rsidRPr="008518FF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国防工业出版社</w:t>
            </w:r>
            <w:r w:rsidRPr="008518FF">
              <w:rPr>
                <w:rFonts w:ascii="宋体" w:hAnsi="宋体" w:cs="宋体"/>
                <w:sz w:val="24"/>
                <w:szCs w:val="24"/>
              </w:rPr>
              <w:t>/2012</w:t>
            </w:r>
          </w:p>
        </w:tc>
        <w:tc>
          <w:tcPr>
            <w:tcW w:w="2051" w:type="dxa"/>
            <w:vMerge w:val="restart"/>
            <w:vAlign w:val="center"/>
          </w:tcPr>
          <w:p w:rsidR="000C5686" w:rsidRPr="008518FF" w:rsidRDefault="000C5686" w:rsidP="00D37E17">
            <w:pPr>
              <w:jc w:val="left"/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复试科目《通信原理》、《信号与系统》二选一</w:t>
            </w:r>
            <w:r>
              <w:rPr>
                <w:rFonts w:ascii="宋体" w:hAnsi="宋体" w:cs="宋体" w:hint="eastAsia"/>
                <w:sz w:val="24"/>
                <w:szCs w:val="24"/>
              </w:rPr>
              <w:t>，初试和复试笔试不能为同一科目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0C5686" w:rsidRDefault="000C5686" w:rsidP="00D37E17">
            <w:pPr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</w:t>
            </w:r>
          </w:p>
          <w:p w:rsidR="000C5686" w:rsidRPr="008518FF" w:rsidRDefault="000C5686" w:rsidP="00D37E17">
            <w:pPr>
              <w:jc w:val="left"/>
              <w:rPr>
                <w:rFonts w:ascii="宋体"/>
                <w:sz w:val="24"/>
                <w:szCs w:val="24"/>
              </w:rPr>
            </w:pPr>
          </w:p>
          <w:p w:rsidR="000C5686" w:rsidRPr="000F6315" w:rsidRDefault="000C5686" w:rsidP="00D37E17">
            <w:pPr>
              <w:jc w:val="left"/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同等学力加试科目，《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数字信号处理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》、《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模拟电子技术</w:t>
            </w:r>
            <w:r w:rsidRPr="008518FF">
              <w:rPr>
                <w:rFonts w:ascii="宋体" w:hAnsi="宋体" w:cs="宋体" w:hint="eastAsia"/>
                <w:color w:val="000000"/>
                <w:sz w:val="24"/>
                <w:szCs w:val="24"/>
              </w:rPr>
              <w:t>》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二选二。</w:t>
            </w:r>
            <w:bookmarkStart w:id="0" w:name="_GoBack"/>
            <w:bookmarkEnd w:id="0"/>
          </w:p>
        </w:tc>
      </w:tr>
      <w:tr w:rsidR="000C5686" w:rsidTr="000F6315">
        <w:trPr>
          <w:cantSplit/>
          <w:trHeight w:val="577"/>
        </w:trPr>
        <w:tc>
          <w:tcPr>
            <w:tcW w:w="1839" w:type="dxa"/>
            <w:vMerge/>
            <w:vAlign w:val="center"/>
          </w:tcPr>
          <w:p w:rsidR="000C5686" w:rsidRPr="00D37E17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0C5686" w:rsidRPr="00D37E17" w:rsidRDefault="000C5686" w:rsidP="00D37E17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0C5686" w:rsidRPr="008518FF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信号与系统</w:t>
            </w:r>
          </w:p>
        </w:tc>
        <w:tc>
          <w:tcPr>
            <w:tcW w:w="2832" w:type="dxa"/>
            <w:vAlign w:val="center"/>
          </w:tcPr>
          <w:p w:rsidR="000C5686" w:rsidRPr="008518FF" w:rsidRDefault="000C5686" w:rsidP="00A820D3">
            <w:pPr>
              <w:rPr>
                <w:rFonts w:ascii="宋体" w:hAnsi="宋体" w:cs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《信号与线性系统分析》</w:t>
            </w:r>
            <w:r w:rsidRPr="008518FF">
              <w:rPr>
                <w:rFonts w:ascii="宋体" w:hAnsi="宋体" w:cs="宋体"/>
                <w:sz w:val="24"/>
                <w:szCs w:val="24"/>
              </w:rPr>
              <w:t>(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Pr="008518FF">
              <w:rPr>
                <w:rFonts w:ascii="宋体" w:hAnsi="宋体" w:cs="宋体"/>
                <w:sz w:val="24"/>
                <w:szCs w:val="24"/>
              </w:rPr>
              <w:t>4</w:t>
            </w:r>
            <w:r w:rsidRPr="008518FF">
              <w:rPr>
                <w:rFonts w:ascii="宋体" w:hAnsi="宋体" w:cs="宋体" w:hint="eastAsia"/>
                <w:sz w:val="24"/>
                <w:szCs w:val="24"/>
              </w:rPr>
              <w:t>版</w:t>
            </w:r>
            <w:r w:rsidRPr="008518FF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0C5686" w:rsidRPr="008518FF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吴大正编</w:t>
            </w:r>
          </w:p>
        </w:tc>
        <w:tc>
          <w:tcPr>
            <w:tcW w:w="2311" w:type="dxa"/>
            <w:vAlign w:val="center"/>
          </w:tcPr>
          <w:p w:rsidR="000C5686" w:rsidRPr="008518FF" w:rsidRDefault="000C5686" w:rsidP="00A820D3">
            <w:pPr>
              <w:rPr>
                <w:rFonts w:ascii="宋体" w:hAnsi="宋体" w:cs="宋体"/>
                <w:sz w:val="24"/>
                <w:szCs w:val="24"/>
              </w:rPr>
            </w:pPr>
            <w:r w:rsidRPr="008518FF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8518FF">
              <w:rPr>
                <w:rFonts w:ascii="宋体" w:hAnsi="宋体" w:cs="宋体"/>
                <w:sz w:val="24"/>
                <w:szCs w:val="24"/>
              </w:rPr>
              <w:t>/2010</w:t>
            </w:r>
          </w:p>
        </w:tc>
        <w:tc>
          <w:tcPr>
            <w:tcW w:w="2051" w:type="dxa"/>
            <w:vMerge/>
            <w:vAlign w:val="center"/>
          </w:tcPr>
          <w:p w:rsidR="000C5686" w:rsidRPr="00D37E17" w:rsidRDefault="000C5686" w:rsidP="00D37E17">
            <w:pPr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0C5686">
        <w:trPr>
          <w:cantSplit/>
          <w:trHeight w:val="980"/>
        </w:trPr>
        <w:tc>
          <w:tcPr>
            <w:tcW w:w="1839" w:type="dxa"/>
            <w:vMerge/>
            <w:vAlign w:val="center"/>
          </w:tcPr>
          <w:p w:rsidR="000C5686" w:rsidRPr="00D37E17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Pr="00D37E17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数字信号处理</w:t>
            </w:r>
          </w:p>
        </w:tc>
        <w:tc>
          <w:tcPr>
            <w:tcW w:w="2832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《数字信号处理教程》（第</w:t>
            </w:r>
            <w:r w:rsidRPr="00D37E17">
              <w:rPr>
                <w:rFonts w:ascii="宋体" w:hAnsi="宋体" w:cs="宋体"/>
                <w:sz w:val="24"/>
                <w:szCs w:val="24"/>
              </w:rPr>
              <w:t>4</w:t>
            </w:r>
            <w:r w:rsidRPr="00D37E17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程佩清</w:t>
            </w:r>
          </w:p>
        </w:tc>
        <w:tc>
          <w:tcPr>
            <w:tcW w:w="2311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清华大学出版社</w:t>
            </w:r>
            <w:r w:rsidRPr="00D37E17">
              <w:rPr>
                <w:rFonts w:ascii="宋体" w:hAnsi="宋体" w:cs="宋体"/>
                <w:sz w:val="24"/>
                <w:szCs w:val="24"/>
              </w:rPr>
              <w:t>2013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  <w:tr w:rsidR="000C5686" w:rsidTr="000F6315">
        <w:trPr>
          <w:cantSplit/>
          <w:trHeight w:val="724"/>
        </w:trPr>
        <w:tc>
          <w:tcPr>
            <w:tcW w:w="1839" w:type="dxa"/>
            <w:vMerge/>
            <w:vAlign w:val="center"/>
          </w:tcPr>
          <w:p w:rsidR="000C5686" w:rsidRPr="00D37E17" w:rsidRDefault="000C5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0C5686" w:rsidRPr="00D37E17" w:rsidRDefault="000C5686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模拟电子</w:t>
            </w:r>
            <w:r>
              <w:rPr>
                <w:rFonts w:ascii="宋体" w:hAnsi="宋体" w:cs="宋体" w:hint="eastAsia"/>
                <w:sz w:val="24"/>
                <w:szCs w:val="24"/>
              </w:rPr>
              <w:t>技术</w:t>
            </w:r>
          </w:p>
        </w:tc>
        <w:tc>
          <w:tcPr>
            <w:tcW w:w="2832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《模拟电子技术基础》（第</w:t>
            </w:r>
            <w:r w:rsidRPr="00D37E17">
              <w:rPr>
                <w:rFonts w:ascii="宋体" w:hAnsi="宋体" w:cs="宋体"/>
                <w:sz w:val="24"/>
                <w:szCs w:val="24"/>
              </w:rPr>
              <w:t>4</w:t>
            </w:r>
            <w:r w:rsidRPr="00D37E17"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童诗白、华成英</w:t>
            </w:r>
          </w:p>
        </w:tc>
        <w:tc>
          <w:tcPr>
            <w:tcW w:w="2311" w:type="dxa"/>
            <w:vAlign w:val="center"/>
          </w:tcPr>
          <w:p w:rsidR="000C5686" w:rsidRPr="00D37E17" w:rsidRDefault="000C5686" w:rsidP="00A820D3">
            <w:pPr>
              <w:rPr>
                <w:rFonts w:ascii="宋体"/>
                <w:sz w:val="24"/>
                <w:szCs w:val="24"/>
              </w:rPr>
            </w:pPr>
            <w:r w:rsidRPr="00D37E17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 w:rsidRPr="00D37E17">
              <w:rPr>
                <w:rFonts w:ascii="宋体" w:hAnsi="宋体" w:cs="宋体"/>
                <w:sz w:val="24"/>
                <w:szCs w:val="24"/>
              </w:rPr>
              <w:t>/2006</w:t>
            </w:r>
          </w:p>
        </w:tc>
        <w:tc>
          <w:tcPr>
            <w:tcW w:w="2051" w:type="dxa"/>
            <w:vMerge/>
          </w:tcPr>
          <w:p w:rsidR="000C5686" w:rsidRDefault="000C5686">
            <w:pPr>
              <w:rPr>
                <w:sz w:val="24"/>
                <w:szCs w:val="24"/>
              </w:rPr>
            </w:pPr>
          </w:p>
        </w:tc>
      </w:tr>
    </w:tbl>
    <w:p w:rsidR="000C5686" w:rsidRDefault="000C5686"/>
    <w:sectPr w:rsidR="000C5686" w:rsidSect="00D37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686" w:rsidRDefault="000C5686" w:rsidP="00B44084">
      <w:r>
        <w:separator/>
      </w:r>
    </w:p>
  </w:endnote>
  <w:endnote w:type="continuationSeparator" w:id="0">
    <w:p w:rsidR="000C5686" w:rsidRDefault="000C5686" w:rsidP="00B44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86" w:rsidRDefault="000C56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86" w:rsidRDefault="000C568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86" w:rsidRDefault="000C56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686" w:rsidRDefault="000C5686" w:rsidP="00B44084">
      <w:r>
        <w:separator/>
      </w:r>
    </w:p>
  </w:footnote>
  <w:footnote w:type="continuationSeparator" w:id="0">
    <w:p w:rsidR="000C5686" w:rsidRDefault="000C5686" w:rsidP="00B440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86" w:rsidRDefault="000C56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86" w:rsidRDefault="000C5686" w:rsidP="000F631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686" w:rsidRDefault="000C56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057261"/>
    <w:rsid w:val="00066828"/>
    <w:rsid w:val="000710F7"/>
    <w:rsid w:val="00081BDF"/>
    <w:rsid w:val="000B1A7E"/>
    <w:rsid w:val="000C5686"/>
    <w:rsid w:val="000C5F13"/>
    <w:rsid w:val="000F6315"/>
    <w:rsid w:val="00120A3F"/>
    <w:rsid w:val="00127EEC"/>
    <w:rsid w:val="00176EB0"/>
    <w:rsid w:val="0018559C"/>
    <w:rsid w:val="001951BE"/>
    <w:rsid w:val="001A219B"/>
    <w:rsid w:val="001E4462"/>
    <w:rsid w:val="00203A5F"/>
    <w:rsid w:val="00240B6F"/>
    <w:rsid w:val="0027178D"/>
    <w:rsid w:val="0029354F"/>
    <w:rsid w:val="002A4599"/>
    <w:rsid w:val="002B2315"/>
    <w:rsid w:val="002B7E31"/>
    <w:rsid w:val="002C6064"/>
    <w:rsid w:val="00304E2A"/>
    <w:rsid w:val="003679E4"/>
    <w:rsid w:val="00367AB6"/>
    <w:rsid w:val="003B59D2"/>
    <w:rsid w:val="003B7923"/>
    <w:rsid w:val="003C2B6E"/>
    <w:rsid w:val="003C3386"/>
    <w:rsid w:val="003D79A8"/>
    <w:rsid w:val="0041428F"/>
    <w:rsid w:val="004329AC"/>
    <w:rsid w:val="00437C10"/>
    <w:rsid w:val="004506B9"/>
    <w:rsid w:val="0046428E"/>
    <w:rsid w:val="00482C27"/>
    <w:rsid w:val="004C52E4"/>
    <w:rsid w:val="004C7A9D"/>
    <w:rsid w:val="004D5E8C"/>
    <w:rsid w:val="0050573E"/>
    <w:rsid w:val="005148C9"/>
    <w:rsid w:val="00536AB1"/>
    <w:rsid w:val="0056220D"/>
    <w:rsid w:val="00565974"/>
    <w:rsid w:val="005C2047"/>
    <w:rsid w:val="005C5D37"/>
    <w:rsid w:val="005F42DD"/>
    <w:rsid w:val="00602AFA"/>
    <w:rsid w:val="0061365D"/>
    <w:rsid w:val="0063031D"/>
    <w:rsid w:val="006368D8"/>
    <w:rsid w:val="0065641A"/>
    <w:rsid w:val="00661AE2"/>
    <w:rsid w:val="006B280E"/>
    <w:rsid w:val="006B38A3"/>
    <w:rsid w:val="006C145E"/>
    <w:rsid w:val="006C65EA"/>
    <w:rsid w:val="006E2CBB"/>
    <w:rsid w:val="006F3866"/>
    <w:rsid w:val="00713E27"/>
    <w:rsid w:val="00717C8B"/>
    <w:rsid w:val="00740A2C"/>
    <w:rsid w:val="00742F2F"/>
    <w:rsid w:val="00754A55"/>
    <w:rsid w:val="007644DD"/>
    <w:rsid w:val="00765F64"/>
    <w:rsid w:val="00774540"/>
    <w:rsid w:val="00790BC2"/>
    <w:rsid w:val="007A5EAF"/>
    <w:rsid w:val="007B48A0"/>
    <w:rsid w:val="007E0830"/>
    <w:rsid w:val="007F4DD2"/>
    <w:rsid w:val="008177B3"/>
    <w:rsid w:val="00836479"/>
    <w:rsid w:val="008518FF"/>
    <w:rsid w:val="0085237D"/>
    <w:rsid w:val="00882670"/>
    <w:rsid w:val="008976A6"/>
    <w:rsid w:val="008C1B4B"/>
    <w:rsid w:val="008C65F2"/>
    <w:rsid w:val="008C67F0"/>
    <w:rsid w:val="00912AEB"/>
    <w:rsid w:val="00974A66"/>
    <w:rsid w:val="009B567F"/>
    <w:rsid w:val="00A46205"/>
    <w:rsid w:val="00A54A00"/>
    <w:rsid w:val="00A54C0B"/>
    <w:rsid w:val="00A60BC4"/>
    <w:rsid w:val="00A820D3"/>
    <w:rsid w:val="00A9703A"/>
    <w:rsid w:val="00AE0D72"/>
    <w:rsid w:val="00AE56FB"/>
    <w:rsid w:val="00AF478F"/>
    <w:rsid w:val="00B07E1C"/>
    <w:rsid w:val="00B20657"/>
    <w:rsid w:val="00B31055"/>
    <w:rsid w:val="00B337CA"/>
    <w:rsid w:val="00B433F8"/>
    <w:rsid w:val="00B44084"/>
    <w:rsid w:val="00B732FC"/>
    <w:rsid w:val="00B7420F"/>
    <w:rsid w:val="00BA1B12"/>
    <w:rsid w:val="00BA29E1"/>
    <w:rsid w:val="00BB3DDB"/>
    <w:rsid w:val="00C03C9C"/>
    <w:rsid w:val="00C15A3E"/>
    <w:rsid w:val="00C21DD7"/>
    <w:rsid w:val="00C74932"/>
    <w:rsid w:val="00C771D8"/>
    <w:rsid w:val="00CB560E"/>
    <w:rsid w:val="00CF2032"/>
    <w:rsid w:val="00CF3DFC"/>
    <w:rsid w:val="00D3702A"/>
    <w:rsid w:val="00D37E17"/>
    <w:rsid w:val="00D53615"/>
    <w:rsid w:val="00D54FE5"/>
    <w:rsid w:val="00D8510B"/>
    <w:rsid w:val="00D925C9"/>
    <w:rsid w:val="00DC6430"/>
    <w:rsid w:val="00DE5CF1"/>
    <w:rsid w:val="00DE7DCE"/>
    <w:rsid w:val="00E36165"/>
    <w:rsid w:val="00E512C0"/>
    <w:rsid w:val="00E67C3C"/>
    <w:rsid w:val="00E81392"/>
    <w:rsid w:val="00EC55A2"/>
    <w:rsid w:val="00EC78A2"/>
    <w:rsid w:val="00F26451"/>
    <w:rsid w:val="00F324EB"/>
    <w:rsid w:val="00F340BD"/>
    <w:rsid w:val="00F80A75"/>
    <w:rsid w:val="00F94B76"/>
    <w:rsid w:val="00FA7270"/>
    <w:rsid w:val="3A0C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6220D"/>
    <w:pPr>
      <w:widowControl w:val="0"/>
      <w:jc w:val="both"/>
    </w:pPr>
    <w:rPr>
      <w:rFonts w:ascii="Times New Roman" w:hAnsi="Times New Roman" w:cs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220D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220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62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6220D"/>
    <w:rPr>
      <w:rFonts w:cs="Times New Roman"/>
      <w:sz w:val="18"/>
      <w:szCs w:val="18"/>
    </w:rPr>
  </w:style>
  <w:style w:type="paragraph" w:customStyle="1" w:styleId="CharChar">
    <w:name w:val="Char Char"/>
    <w:basedOn w:val="Normal"/>
    <w:uiPriority w:val="99"/>
    <w:semiHidden/>
    <w:rsid w:val="0056220D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CharCharCharChar">
    <w:name w:val="Char Char Char Char"/>
    <w:basedOn w:val="Normal"/>
    <w:uiPriority w:val="99"/>
    <w:semiHidden/>
    <w:rsid w:val="0056220D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opoo.com/cmml/cmmlwb/query/query_info_se.asp?leibie=1&amp;input=&#23385;&#20256;&#21451;%20&#23385;&#26195;&#25996;%20&#27721;&#27901;&#35199;&#12288;&#24352;&#27427;&amp;D1=&#20316;&#32773;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134</Words>
  <Characters>766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2016年电气工程学院硕士研究生入学考试自命题科目及参考教材</dc:title>
  <dc:subject/>
  <dc:creator>windows7</dc:creator>
  <cp:keywords/>
  <dc:description/>
  <cp:lastModifiedBy>秦力</cp:lastModifiedBy>
  <cp:revision>24</cp:revision>
  <cp:lastPrinted>2015-09-01T01:59:00Z</cp:lastPrinted>
  <dcterms:created xsi:type="dcterms:W3CDTF">2015-07-16T02:00:00Z</dcterms:created>
  <dcterms:modified xsi:type="dcterms:W3CDTF">2019-09-12T03:18:00Z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