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00" w:rsidRDefault="00FB4000">
      <w:pPr>
        <w:jc w:val="center"/>
      </w:pPr>
      <w:r>
        <w:rPr>
          <w:rFonts w:ascii="宋体" w:hAnsi="宋体" w:cs="宋体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年化学工程学院硕士研究生复试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p w:rsidR="00FB4000" w:rsidRDefault="00FB4000"/>
    <w:tbl>
      <w:tblPr>
        <w:tblW w:w="12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5"/>
        <w:gridCol w:w="1515"/>
        <w:gridCol w:w="1796"/>
        <w:gridCol w:w="2608"/>
        <w:gridCol w:w="1183"/>
        <w:gridCol w:w="2183"/>
        <w:gridCol w:w="1933"/>
      </w:tblGrid>
      <w:tr w:rsidR="00FB4000">
        <w:trPr>
          <w:trHeight w:val="515"/>
          <w:jc w:val="center"/>
        </w:trPr>
        <w:tc>
          <w:tcPr>
            <w:tcW w:w="1485" w:type="dxa"/>
            <w:vAlign w:val="center"/>
          </w:tcPr>
          <w:p w:rsidR="00FB4000" w:rsidRDefault="00FB4000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复试</w:t>
            </w:r>
            <w:r>
              <w:rPr>
                <w:rFonts w:eastAsia="Times New Roman" w:hAnsi="宋体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1515" w:type="dxa"/>
            <w:vAlign w:val="center"/>
          </w:tcPr>
          <w:p w:rsidR="00FB4000" w:rsidRDefault="00FB4000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5974" w:type="dxa"/>
            <w:gridSpan w:val="3"/>
            <w:vAlign w:val="center"/>
          </w:tcPr>
          <w:p w:rsidR="00FB4000" w:rsidRDefault="00FB4000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33" w:type="dxa"/>
            <w:vAlign w:val="center"/>
          </w:tcPr>
          <w:p w:rsidR="00FB4000" w:rsidRDefault="00FB4000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FB4000">
        <w:trPr>
          <w:cantSplit/>
          <w:jc w:val="center"/>
        </w:trPr>
        <w:tc>
          <w:tcPr>
            <w:tcW w:w="1485" w:type="dxa"/>
            <w:vMerge w:val="restart"/>
            <w:vAlign w:val="center"/>
          </w:tcPr>
          <w:p w:rsidR="00FB4000" w:rsidRDefault="00FB4000" w:rsidP="00253E99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  <w:r>
              <w:rPr>
                <w:rFonts w:ascii="宋体" w:hint="eastAsia"/>
                <w:sz w:val="24"/>
                <w:szCs w:val="24"/>
              </w:rPr>
              <w:t>化学工程学院</w:t>
            </w:r>
          </w:p>
        </w:tc>
        <w:tc>
          <w:tcPr>
            <w:tcW w:w="1515" w:type="dxa"/>
            <w:vMerge w:val="restart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081701</w:t>
            </w:r>
            <w:r>
              <w:rPr>
                <w:rFonts w:ascii="宋体" w:hAnsi="宋体" w:cs="宋体" w:hint="eastAsia"/>
                <w:sz w:val="24"/>
                <w:szCs w:val="24"/>
              </w:rPr>
              <w:t>化学工程</w:t>
            </w:r>
          </w:p>
          <w:p w:rsidR="00FB4000" w:rsidRDefault="00FB400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081704</w:t>
            </w:r>
            <w:r>
              <w:rPr>
                <w:rFonts w:ascii="宋体" w:cs="宋体" w:hint="eastAsia"/>
                <w:sz w:val="24"/>
                <w:szCs w:val="24"/>
              </w:rPr>
              <w:t>应用</w:t>
            </w:r>
            <w:r>
              <w:rPr>
                <w:rFonts w:ascii="宋体" w:hAnsi="宋体" w:cs="宋体" w:hint="eastAsia"/>
                <w:sz w:val="24"/>
                <w:szCs w:val="24"/>
              </w:rPr>
              <w:t>化学</w:t>
            </w:r>
          </w:p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0856</w:t>
            </w:r>
            <w:r>
              <w:rPr>
                <w:rFonts w:ascii="宋体" w:hAnsi="宋体" w:cs="宋体" w:hint="eastAsia"/>
                <w:sz w:val="24"/>
                <w:szCs w:val="24"/>
              </w:rPr>
              <w:t>材料与化工</w:t>
            </w: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物理化学</w:t>
            </w:r>
          </w:p>
        </w:tc>
        <w:tc>
          <w:tcPr>
            <w:tcW w:w="2608" w:type="dxa"/>
            <w:vAlign w:val="center"/>
          </w:tcPr>
          <w:p w:rsidR="00FB4000" w:rsidRDefault="00FB4000" w:rsidP="00410CB7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《物理化学》（第五版）</w:t>
            </w:r>
          </w:p>
        </w:tc>
        <w:tc>
          <w:tcPr>
            <w:tcW w:w="1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傅献彩</w:t>
            </w:r>
            <w:r>
              <w:rPr>
                <w:rFonts w:ascii="宋体" w:hAnsi="宋体" w:hint="eastAsia"/>
                <w:sz w:val="24"/>
                <w:szCs w:val="24"/>
              </w:rPr>
              <w:t>编</w:t>
            </w:r>
          </w:p>
        </w:tc>
        <w:tc>
          <w:tcPr>
            <w:tcW w:w="2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高等教育出版社</w:t>
            </w:r>
            <w:r w:rsidRPr="001C3AE8">
              <w:rPr>
                <w:rFonts w:ascii="宋体" w:hAnsi="宋体"/>
                <w:sz w:val="24"/>
                <w:szCs w:val="24"/>
              </w:rPr>
              <w:t>/2005</w:t>
            </w:r>
          </w:p>
        </w:tc>
        <w:tc>
          <w:tcPr>
            <w:tcW w:w="1933" w:type="dxa"/>
            <w:vMerge w:val="restart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物理化学和化工原理二选一。</w:t>
            </w:r>
          </w:p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同等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 w:hint="eastAsia"/>
                <w:sz w:val="24"/>
                <w:szCs w:val="24"/>
              </w:rPr>
              <w:t>力考生加试分析化学和化学反应工程。</w:t>
            </w:r>
          </w:p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复试所选科目不得与初试科目相同。</w:t>
            </w:r>
          </w:p>
        </w:tc>
      </w:tr>
      <w:tr w:rsidR="00FB4000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化工原理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《化工原理》（第三版）</w:t>
            </w:r>
          </w:p>
        </w:tc>
        <w:tc>
          <w:tcPr>
            <w:tcW w:w="1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柴诚敬</w:t>
            </w:r>
            <w:r w:rsidRPr="001C3AE8">
              <w:rPr>
                <w:rFonts w:ascii="宋体" w:hAnsi="宋体" w:hint="eastAsia"/>
                <w:sz w:val="24"/>
                <w:szCs w:val="24"/>
              </w:rPr>
              <w:t>编</w:t>
            </w:r>
          </w:p>
        </w:tc>
        <w:tc>
          <w:tcPr>
            <w:tcW w:w="2183" w:type="dxa"/>
            <w:vAlign w:val="center"/>
          </w:tcPr>
          <w:p w:rsidR="00FB4000" w:rsidRPr="00A63225" w:rsidRDefault="00FB4000" w:rsidP="00A63225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高等教育出版社</w:t>
            </w:r>
            <w:r w:rsidRPr="001C3AE8">
              <w:rPr>
                <w:rFonts w:ascii="宋体" w:hAnsi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B4000">
        <w:trPr>
          <w:cantSplit/>
          <w:trHeight w:val="815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分析化学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</w:rPr>
              <w:t>分析化学（第六版）</w:t>
            </w:r>
          </w:p>
        </w:tc>
        <w:tc>
          <w:tcPr>
            <w:tcW w:w="1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武汉大学主编</w:t>
            </w:r>
          </w:p>
        </w:tc>
        <w:tc>
          <w:tcPr>
            <w:tcW w:w="2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高等教育出版社</w:t>
            </w:r>
            <w:r w:rsidRPr="001C3AE8">
              <w:rPr>
                <w:rFonts w:ascii="宋体" w:hAnsi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B4000">
        <w:trPr>
          <w:cantSplit/>
          <w:trHeight w:val="515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化学反应工程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《化学反应工程》</w:t>
            </w:r>
            <w:r>
              <w:rPr>
                <w:rFonts w:ascii="宋体" w:hAnsi="宋体" w:cs="宋体"/>
                <w:sz w:val="24"/>
              </w:rPr>
              <w:t>(</w:t>
            </w:r>
            <w:r>
              <w:rPr>
                <w:rFonts w:ascii="宋体" w:hAnsi="宋体" w:cs="宋体" w:hint="eastAsia"/>
                <w:sz w:val="24"/>
              </w:rPr>
              <w:t>第五版</w:t>
            </w:r>
            <w:r>
              <w:rPr>
                <w:rFonts w:ascii="宋体" w:hAnsi="宋体" w:cs="宋体"/>
                <w:sz w:val="24"/>
              </w:rPr>
              <w:t>)</w:t>
            </w:r>
          </w:p>
        </w:tc>
        <w:tc>
          <w:tcPr>
            <w:tcW w:w="1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朱炳辰编</w:t>
            </w:r>
          </w:p>
        </w:tc>
        <w:tc>
          <w:tcPr>
            <w:tcW w:w="2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化学工业出版社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FB4000" w:rsidRDefault="00FB4000" w:rsidP="0081377B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0830</w:t>
            </w:r>
            <w:r>
              <w:rPr>
                <w:rFonts w:ascii="宋体" w:hAnsi="宋体" w:cs="宋体" w:hint="eastAsia"/>
                <w:sz w:val="24"/>
                <w:szCs w:val="24"/>
              </w:rPr>
              <w:t>环境科学与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工程</w:t>
            </w:r>
          </w:p>
        </w:tc>
        <w:tc>
          <w:tcPr>
            <w:tcW w:w="1796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化工原理</w:t>
            </w:r>
          </w:p>
        </w:tc>
        <w:tc>
          <w:tcPr>
            <w:tcW w:w="2608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《化工原理》（第三版）</w:t>
            </w:r>
          </w:p>
        </w:tc>
        <w:tc>
          <w:tcPr>
            <w:tcW w:w="1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柴诚敬</w:t>
            </w:r>
            <w:r w:rsidRPr="001C3AE8">
              <w:rPr>
                <w:rFonts w:ascii="宋体" w:hAnsi="宋体" w:hint="eastAsia"/>
                <w:sz w:val="24"/>
                <w:szCs w:val="24"/>
              </w:rPr>
              <w:t>编</w:t>
            </w:r>
          </w:p>
        </w:tc>
        <w:tc>
          <w:tcPr>
            <w:tcW w:w="2183" w:type="dxa"/>
            <w:vAlign w:val="center"/>
          </w:tcPr>
          <w:p w:rsidR="00FB4000" w:rsidRPr="00A63225" w:rsidRDefault="00FB4000" w:rsidP="00CD591A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高等教育出版社</w:t>
            </w:r>
            <w:r w:rsidRPr="001C3AE8">
              <w:rPr>
                <w:rFonts w:ascii="宋体" w:hAnsi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 w:val="restart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化工原理和水污染控制工程二选一。</w:t>
            </w:r>
          </w:p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同等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 w:hint="eastAsia"/>
                <w:sz w:val="24"/>
                <w:szCs w:val="24"/>
              </w:rPr>
              <w:t>力考生加试环境监测和大气污染控制工程。</w:t>
            </w:r>
          </w:p>
          <w:p w:rsidR="00FB4000" w:rsidRDefault="00FB4000" w:rsidP="00A760B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复试所选科目不得与初试科目相同。</w:t>
            </w: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 w:rsidP="0026643C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水污染控制工程</w:t>
            </w:r>
          </w:p>
        </w:tc>
        <w:tc>
          <w:tcPr>
            <w:tcW w:w="2608" w:type="dxa"/>
            <w:vAlign w:val="center"/>
          </w:tcPr>
          <w:p w:rsidR="00FB4000" w:rsidRDefault="00FB4000" w:rsidP="00584611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《水污染控制工程上、下册》（第四版）</w:t>
            </w:r>
          </w:p>
          <w:p w:rsidR="00FB4000" w:rsidRDefault="00FB4000" w:rsidP="00584611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《排水工程》（第四版）</w:t>
            </w:r>
          </w:p>
        </w:tc>
        <w:tc>
          <w:tcPr>
            <w:tcW w:w="1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高廷耀编</w:t>
            </w:r>
          </w:p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</w:p>
          <w:p w:rsidR="00FB4000" w:rsidRDefault="00FB4000" w:rsidP="00584611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张自杰编</w:t>
            </w:r>
          </w:p>
        </w:tc>
        <w:tc>
          <w:tcPr>
            <w:tcW w:w="2183" w:type="dxa"/>
            <w:vAlign w:val="center"/>
          </w:tcPr>
          <w:p w:rsidR="00FB4000" w:rsidRDefault="00FB4000" w:rsidP="00584611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/2017</w:t>
            </w:r>
          </w:p>
          <w:p w:rsidR="00FB4000" w:rsidRDefault="00FB4000" w:rsidP="00584611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中国建筑工业出版社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 w:rsidRPr="001C3AE8">
              <w:rPr>
                <w:rFonts w:ascii="宋体" w:hAnsi="宋体"/>
                <w:sz w:val="24"/>
                <w:szCs w:val="24"/>
              </w:rPr>
              <w:t>2000</w:t>
            </w:r>
            <w:r w:rsidRPr="001C3AE8">
              <w:rPr>
                <w:rFonts w:ascii="宋体" w:hAnsi="宋体" w:hint="eastAsia"/>
                <w:sz w:val="24"/>
                <w:szCs w:val="24"/>
              </w:rPr>
              <w:t>年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 w:rsidP="00A760B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环境监测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《环境监测（第三版）》</w:t>
            </w:r>
          </w:p>
        </w:tc>
        <w:tc>
          <w:tcPr>
            <w:tcW w:w="1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郗旦立编</w:t>
            </w:r>
          </w:p>
        </w:tc>
        <w:tc>
          <w:tcPr>
            <w:tcW w:w="2183" w:type="dxa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高等教育出版社、</w:t>
            </w:r>
            <w:r>
              <w:rPr>
                <w:rFonts w:ascii="宋体" w:hAnsi="宋体" w:cs="宋体"/>
                <w:sz w:val="24"/>
                <w:szCs w:val="24"/>
              </w:rPr>
              <w:t>2018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大气污染控制工程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《大气污染控制工程（第三版）》</w:t>
            </w:r>
          </w:p>
        </w:tc>
        <w:tc>
          <w:tcPr>
            <w:tcW w:w="1183" w:type="dxa"/>
            <w:vAlign w:val="center"/>
          </w:tcPr>
          <w:p w:rsidR="00FB4000" w:rsidRPr="002A6919" w:rsidRDefault="00FB4000" w:rsidP="00CD591A">
            <w:pPr>
              <w:spacing w:line="300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郝吉明编</w:t>
            </w:r>
          </w:p>
        </w:tc>
        <w:tc>
          <w:tcPr>
            <w:tcW w:w="2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高等教育出版社</w:t>
            </w:r>
            <w:r>
              <w:rPr>
                <w:rFonts w:ascii="宋体" w:hAnsi="宋体" w:cs="宋体"/>
                <w:sz w:val="24"/>
              </w:rPr>
              <w:t>/2010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5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>
              <w:rPr>
                <w:rFonts w:ascii="宋体"/>
                <w:sz w:val="24"/>
                <w:szCs w:val="24"/>
              </w:rPr>
              <w:t>081703</w:t>
            </w:r>
            <w:r>
              <w:rPr>
                <w:rFonts w:ascii="宋体" w:hint="eastAsia"/>
                <w:sz w:val="24"/>
                <w:szCs w:val="24"/>
              </w:rPr>
              <w:t>生物化工</w:t>
            </w: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微生物学</w:t>
            </w:r>
          </w:p>
        </w:tc>
        <w:tc>
          <w:tcPr>
            <w:tcW w:w="2608" w:type="dxa"/>
            <w:vAlign w:val="center"/>
          </w:tcPr>
          <w:p w:rsidR="00FB4000" w:rsidRPr="002B0027" w:rsidRDefault="00FB4000" w:rsidP="002B0027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《</w:t>
            </w:r>
            <w:r w:rsidRPr="00895DD1">
              <w:rPr>
                <w:rFonts w:ascii="宋体" w:hAnsi="宋体" w:hint="eastAsia"/>
                <w:bCs/>
                <w:sz w:val="24"/>
              </w:rPr>
              <w:t>微生物学教程》（第三版）</w:t>
            </w:r>
          </w:p>
        </w:tc>
        <w:tc>
          <w:tcPr>
            <w:tcW w:w="1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</w:rPr>
            </w:pPr>
            <w:r w:rsidRPr="00895DD1">
              <w:rPr>
                <w:rFonts w:ascii="宋体" w:hAnsi="宋体" w:hint="eastAsia"/>
                <w:bCs/>
                <w:sz w:val="24"/>
              </w:rPr>
              <w:t>周德庆</w:t>
            </w:r>
          </w:p>
        </w:tc>
        <w:tc>
          <w:tcPr>
            <w:tcW w:w="2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</w:rPr>
            </w:pPr>
            <w:r w:rsidRPr="00895DD1">
              <w:rPr>
                <w:rFonts w:ascii="宋体" w:hAnsi="宋体" w:hint="eastAsia"/>
                <w:bCs/>
                <w:sz w:val="24"/>
              </w:rPr>
              <w:t>高等教育出版社</w:t>
            </w:r>
            <w:r w:rsidRPr="00895DD1">
              <w:rPr>
                <w:rFonts w:ascii="宋体" w:hAnsi="宋体"/>
                <w:bCs/>
                <w:sz w:val="24"/>
              </w:rPr>
              <w:t>/2011</w:t>
            </w:r>
          </w:p>
        </w:tc>
        <w:tc>
          <w:tcPr>
            <w:tcW w:w="1933" w:type="dxa"/>
            <w:vMerge w:val="restart"/>
            <w:vAlign w:val="center"/>
          </w:tcPr>
          <w:p w:rsidR="00FB4000" w:rsidRDefault="00FB4000" w:rsidP="00A06E0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微生物学和植物纤维化学二选一。</w:t>
            </w:r>
          </w:p>
          <w:p w:rsidR="00FB4000" w:rsidRDefault="00FB4000" w:rsidP="00A06E0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同等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 w:hint="eastAsia"/>
                <w:sz w:val="24"/>
                <w:szCs w:val="24"/>
              </w:rPr>
              <w:t>力考生加试化工原理和生物化学。</w:t>
            </w:r>
          </w:p>
          <w:p w:rsidR="00FB4000" w:rsidRDefault="00FB4000" w:rsidP="00A06E0A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复试所选科目不得与初试科目相同。</w:t>
            </w: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植物纤维化学</w:t>
            </w:r>
          </w:p>
        </w:tc>
        <w:tc>
          <w:tcPr>
            <w:tcW w:w="2608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</w:rPr>
            </w:pPr>
            <w:r w:rsidRPr="00895DD1">
              <w:rPr>
                <w:rFonts w:ascii="宋体" w:hAnsi="宋体" w:hint="eastAsia"/>
                <w:sz w:val="24"/>
              </w:rPr>
              <w:t>《植物纤维化学》</w:t>
            </w:r>
            <w:r w:rsidRPr="00895DD1">
              <w:rPr>
                <w:rFonts w:ascii="宋体" w:hAnsi="宋体"/>
                <w:sz w:val="24"/>
              </w:rPr>
              <w:t>(</w:t>
            </w:r>
            <w:r w:rsidRPr="00895DD1">
              <w:rPr>
                <w:rFonts w:ascii="宋体" w:hAnsi="宋体" w:hint="eastAsia"/>
                <w:sz w:val="24"/>
              </w:rPr>
              <w:t>第四版</w:t>
            </w:r>
            <w:r w:rsidRPr="00895DD1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183" w:type="dxa"/>
            <w:vAlign w:val="center"/>
          </w:tcPr>
          <w:p w:rsidR="00FB4000" w:rsidRDefault="00FB4000" w:rsidP="002B0027">
            <w:pPr>
              <w:spacing w:line="300" w:lineRule="auto"/>
              <w:rPr>
                <w:rFonts w:ascii="宋体" w:cs="宋体"/>
                <w:sz w:val="24"/>
              </w:rPr>
            </w:pPr>
            <w:r w:rsidRPr="00895DD1">
              <w:rPr>
                <w:rFonts w:ascii="宋体" w:hAnsi="宋体" w:hint="eastAsia"/>
                <w:sz w:val="24"/>
              </w:rPr>
              <w:t>裴继诚主编</w:t>
            </w:r>
          </w:p>
        </w:tc>
        <w:tc>
          <w:tcPr>
            <w:tcW w:w="2183" w:type="dxa"/>
            <w:vAlign w:val="center"/>
          </w:tcPr>
          <w:p w:rsidR="00FB4000" w:rsidRDefault="00FB4000" w:rsidP="00CD591A">
            <w:pPr>
              <w:spacing w:line="300" w:lineRule="auto"/>
              <w:rPr>
                <w:rFonts w:ascii="宋体" w:cs="宋体"/>
                <w:sz w:val="24"/>
              </w:rPr>
            </w:pPr>
            <w:r w:rsidRPr="00895DD1">
              <w:rPr>
                <w:rFonts w:ascii="宋体" w:hAnsi="宋体" w:hint="eastAsia"/>
                <w:sz w:val="24"/>
              </w:rPr>
              <w:t>轻工业出版社</w:t>
            </w:r>
            <w:r w:rsidRPr="00895DD1">
              <w:rPr>
                <w:rFonts w:ascii="宋体" w:hAnsi="宋体"/>
                <w:sz w:val="24"/>
              </w:rPr>
              <w:t>/2012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Default="00FB4000">
            <w:pPr>
              <w:spacing w:line="300" w:lineRule="auto"/>
              <w:rPr>
                <w:rFonts w:ascii="宋体" w:cs="宋体"/>
                <w:sz w:val="24"/>
              </w:rPr>
            </w:pPr>
            <w:r>
              <w:rPr>
                <w:rFonts w:ascii="宋体" w:hint="eastAsia"/>
                <w:sz w:val="24"/>
                <w:szCs w:val="24"/>
              </w:rPr>
              <w:t>化工原理</w:t>
            </w:r>
          </w:p>
        </w:tc>
        <w:tc>
          <w:tcPr>
            <w:tcW w:w="2608" w:type="dxa"/>
            <w:vAlign w:val="center"/>
          </w:tcPr>
          <w:p w:rsidR="00FB4000" w:rsidRDefault="00FB4000" w:rsidP="00073C6F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《化工原理》（第三版）</w:t>
            </w:r>
          </w:p>
        </w:tc>
        <w:tc>
          <w:tcPr>
            <w:tcW w:w="1183" w:type="dxa"/>
            <w:vAlign w:val="center"/>
          </w:tcPr>
          <w:p w:rsidR="00FB4000" w:rsidRDefault="00FB4000" w:rsidP="00073C6F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柴诚敬</w:t>
            </w:r>
            <w:r w:rsidRPr="001C3AE8">
              <w:rPr>
                <w:rFonts w:ascii="宋体" w:hAnsi="宋体" w:hint="eastAsia"/>
                <w:sz w:val="24"/>
                <w:szCs w:val="24"/>
              </w:rPr>
              <w:t>编</w:t>
            </w:r>
          </w:p>
        </w:tc>
        <w:tc>
          <w:tcPr>
            <w:tcW w:w="2183" w:type="dxa"/>
            <w:vAlign w:val="center"/>
          </w:tcPr>
          <w:p w:rsidR="00FB4000" w:rsidRPr="00A63225" w:rsidRDefault="00FB4000" w:rsidP="00073C6F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 w:rsidRPr="001C3AE8">
              <w:rPr>
                <w:rFonts w:ascii="宋体" w:hAnsi="宋体" w:hint="eastAsia"/>
                <w:sz w:val="24"/>
                <w:szCs w:val="24"/>
              </w:rPr>
              <w:t>高等教育出版社</w:t>
            </w:r>
            <w:r w:rsidRPr="001C3AE8">
              <w:rPr>
                <w:rFonts w:ascii="宋体" w:hAnsi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FB4000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B4000" w:rsidRPr="00B140E5" w:rsidRDefault="00FB4000" w:rsidP="00073C6F">
            <w:pPr>
              <w:spacing w:line="300" w:lineRule="auto"/>
              <w:rPr>
                <w:rFonts w:ascii="宋体" w:cs="宋体"/>
                <w:sz w:val="24"/>
              </w:rPr>
            </w:pPr>
            <w:r w:rsidRPr="00B140E5">
              <w:rPr>
                <w:rFonts w:ascii="宋体" w:hAnsi="宋体" w:cs="宋体" w:hint="eastAsia"/>
                <w:sz w:val="24"/>
              </w:rPr>
              <w:t>生物化学</w:t>
            </w:r>
          </w:p>
        </w:tc>
        <w:tc>
          <w:tcPr>
            <w:tcW w:w="2608" w:type="dxa"/>
            <w:vAlign w:val="center"/>
          </w:tcPr>
          <w:p w:rsidR="00FB4000" w:rsidRPr="00B140E5" w:rsidRDefault="00FB4000" w:rsidP="00073C6F">
            <w:pPr>
              <w:spacing w:line="300" w:lineRule="auto"/>
              <w:rPr>
                <w:rFonts w:ascii="宋体" w:cs="宋体"/>
                <w:sz w:val="24"/>
              </w:rPr>
            </w:pPr>
            <w:r w:rsidRPr="00B140E5">
              <w:rPr>
                <w:rFonts w:ascii="宋体" w:hAnsi="宋体" w:cs="宋体" w:hint="eastAsia"/>
                <w:sz w:val="24"/>
              </w:rPr>
              <w:t>《现代生物化学》（第三版）</w:t>
            </w:r>
          </w:p>
        </w:tc>
        <w:tc>
          <w:tcPr>
            <w:tcW w:w="1183" w:type="dxa"/>
            <w:vAlign w:val="center"/>
          </w:tcPr>
          <w:p w:rsidR="00FB4000" w:rsidRPr="00B140E5" w:rsidRDefault="00FB4000" w:rsidP="00073C6F">
            <w:pPr>
              <w:spacing w:line="300" w:lineRule="auto"/>
              <w:rPr>
                <w:rFonts w:ascii="宋体" w:cs="宋体"/>
                <w:sz w:val="24"/>
              </w:rPr>
            </w:pPr>
            <w:r w:rsidRPr="00B140E5">
              <w:rPr>
                <w:rFonts w:ascii="宋体" w:hAnsi="宋体" w:cs="宋体" w:hint="eastAsia"/>
                <w:sz w:val="24"/>
              </w:rPr>
              <w:t>黄熙泰等编</w:t>
            </w:r>
          </w:p>
        </w:tc>
        <w:tc>
          <w:tcPr>
            <w:tcW w:w="2183" w:type="dxa"/>
            <w:vAlign w:val="center"/>
          </w:tcPr>
          <w:p w:rsidR="00FB4000" w:rsidRPr="00B140E5" w:rsidRDefault="00FB4000" w:rsidP="00073C6F">
            <w:pPr>
              <w:spacing w:line="300" w:lineRule="auto"/>
              <w:rPr>
                <w:rFonts w:ascii="宋体" w:cs="宋体"/>
                <w:sz w:val="24"/>
              </w:rPr>
            </w:pPr>
            <w:r w:rsidRPr="00B140E5">
              <w:rPr>
                <w:rFonts w:ascii="宋体" w:hAnsi="宋体" w:cs="宋体" w:hint="eastAsia"/>
                <w:sz w:val="24"/>
              </w:rPr>
              <w:t>化学工业出版社</w:t>
            </w:r>
            <w:r>
              <w:rPr>
                <w:rFonts w:ascii="宋体" w:hAnsi="宋体" w:cs="宋体"/>
                <w:sz w:val="24"/>
              </w:rPr>
              <w:t>/2013</w:t>
            </w:r>
          </w:p>
        </w:tc>
        <w:tc>
          <w:tcPr>
            <w:tcW w:w="1933" w:type="dxa"/>
            <w:vMerge/>
            <w:vAlign w:val="center"/>
          </w:tcPr>
          <w:p w:rsidR="00FB4000" w:rsidRDefault="00FB4000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FB4000" w:rsidRDefault="00FB4000"/>
    <w:sectPr w:rsidR="00FB4000" w:rsidSect="00B140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000" w:rsidRDefault="00FB4000" w:rsidP="000D7F99">
      <w:r>
        <w:separator/>
      </w:r>
    </w:p>
  </w:endnote>
  <w:endnote w:type="continuationSeparator" w:id="0">
    <w:p w:rsidR="00FB4000" w:rsidRDefault="00FB4000" w:rsidP="000D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000" w:rsidRDefault="00FB4000" w:rsidP="000D7F99">
      <w:r>
        <w:separator/>
      </w:r>
    </w:p>
  </w:footnote>
  <w:footnote w:type="continuationSeparator" w:id="0">
    <w:p w:rsidR="00FB4000" w:rsidRDefault="00FB4000" w:rsidP="000D7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 w:rsidP="00155F4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00" w:rsidRDefault="00FB40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35D03"/>
    <w:rsid w:val="00047252"/>
    <w:rsid w:val="00050F3A"/>
    <w:rsid w:val="00073C6F"/>
    <w:rsid w:val="00083639"/>
    <w:rsid w:val="00090006"/>
    <w:rsid w:val="00091408"/>
    <w:rsid w:val="000B3440"/>
    <w:rsid w:val="000D7F99"/>
    <w:rsid w:val="00105628"/>
    <w:rsid w:val="001250B2"/>
    <w:rsid w:val="00127EEC"/>
    <w:rsid w:val="00155F4E"/>
    <w:rsid w:val="001642E1"/>
    <w:rsid w:val="00176EB0"/>
    <w:rsid w:val="001951BE"/>
    <w:rsid w:val="001A219B"/>
    <w:rsid w:val="001C3AE8"/>
    <w:rsid w:val="001E4462"/>
    <w:rsid w:val="0021099D"/>
    <w:rsid w:val="00240B6F"/>
    <w:rsid w:val="00253E99"/>
    <w:rsid w:val="0025536B"/>
    <w:rsid w:val="0026643C"/>
    <w:rsid w:val="0027178D"/>
    <w:rsid w:val="00271BD1"/>
    <w:rsid w:val="0029354F"/>
    <w:rsid w:val="002A4599"/>
    <w:rsid w:val="002A6919"/>
    <w:rsid w:val="002B0027"/>
    <w:rsid w:val="002B7E31"/>
    <w:rsid w:val="002D6733"/>
    <w:rsid w:val="0030306B"/>
    <w:rsid w:val="00304E2A"/>
    <w:rsid w:val="00333B85"/>
    <w:rsid w:val="00334D55"/>
    <w:rsid w:val="00356728"/>
    <w:rsid w:val="00357DC6"/>
    <w:rsid w:val="00367AB6"/>
    <w:rsid w:val="003A1FEE"/>
    <w:rsid w:val="003C1AA1"/>
    <w:rsid w:val="003D79A8"/>
    <w:rsid w:val="003E39DF"/>
    <w:rsid w:val="00410CB7"/>
    <w:rsid w:val="0041428F"/>
    <w:rsid w:val="0046428E"/>
    <w:rsid w:val="004B5F57"/>
    <w:rsid w:val="004C411D"/>
    <w:rsid w:val="004C52E4"/>
    <w:rsid w:val="00502017"/>
    <w:rsid w:val="0050573E"/>
    <w:rsid w:val="00584611"/>
    <w:rsid w:val="005C2047"/>
    <w:rsid w:val="005C5D37"/>
    <w:rsid w:val="005D2C0B"/>
    <w:rsid w:val="005F42DD"/>
    <w:rsid w:val="00602AFA"/>
    <w:rsid w:val="006106D4"/>
    <w:rsid w:val="0063031D"/>
    <w:rsid w:val="00640271"/>
    <w:rsid w:val="006438CA"/>
    <w:rsid w:val="0065641A"/>
    <w:rsid w:val="00661AE2"/>
    <w:rsid w:val="006C145E"/>
    <w:rsid w:val="006D53B2"/>
    <w:rsid w:val="006E2CBB"/>
    <w:rsid w:val="006E7F49"/>
    <w:rsid w:val="006F3866"/>
    <w:rsid w:val="00740A2C"/>
    <w:rsid w:val="00761F4F"/>
    <w:rsid w:val="007644DD"/>
    <w:rsid w:val="00774540"/>
    <w:rsid w:val="00780F65"/>
    <w:rsid w:val="007815FA"/>
    <w:rsid w:val="007A5EAF"/>
    <w:rsid w:val="007B48A0"/>
    <w:rsid w:val="0081377B"/>
    <w:rsid w:val="00836479"/>
    <w:rsid w:val="0084277F"/>
    <w:rsid w:val="00871404"/>
    <w:rsid w:val="008945E0"/>
    <w:rsid w:val="00895DD1"/>
    <w:rsid w:val="008C65F2"/>
    <w:rsid w:val="008C67F0"/>
    <w:rsid w:val="008D4FDF"/>
    <w:rsid w:val="009063A7"/>
    <w:rsid w:val="0094045A"/>
    <w:rsid w:val="00974A66"/>
    <w:rsid w:val="00977E5F"/>
    <w:rsid w:val="009C1946"/>
    <w:rsid w:val="00A06E0A"/>
    <w:rsid w:val="00A23E84"/>
    <w:rsid w:val="00A63225"/>
    <w:rsid w:val="00A760B0"/>
    <w:rsid w:val="00A96DCE"/>
    <w:rsid w:val="00B07E1C"/>
    <w:rsid w:val="00B140E5"/>
    <w:rsid w:val="00B239FE"/>
    <w:rsid w:val="00B31055"/>
    <w:rsid w:val="00B55BB8"/>
    <w:rsid w:val="00BA0F53"/>
    <w:rsid w:val="00BA1B12"/>
    <w:rsid w:val="00BB3DDB"/>
    <w:rsid w:val="00BC53A8"/>
    <w:rsid w:val="00C74932"/>
    <w:rsid w:val="00C771D8"/>
    <w:rsid w:val="00C91C6A"/>
    <w:rsid w:val="00C967D0"/>
    <w:rsid w:val="00CB3D70"/>
    <w:rsid w:val="00CB560E"/>
    <w:rsid w:val="00CD591A"/>
    <w:rsid w:val="00CF2032"/>
    <w:rsid w:val="00CF3DFC"/>
    <w:rsid w:val="00D53615"/>
    <w:rsid w:val="00DC6430"/>
    <w:rsid w:val="00E14BC7"/>
    <w:rsid w:val="00E36165"/>
    <w:rsid w:val="00E505C0"/>
    <w:rsid w:val="00E524BA"/>
    <w:rsid w:val="00E67C3C"/>
    <w:rsid w:val="00E81392"/>
    <w:rsid w:val="00E94BAF"/>
    <w:rsid w:val="00EC55A2"/>
    <w:rsid w:val="00ED3B66"/>
    <w:rsid w:val="00EF6AEA"/>
    <w:rsid w:val="00F022F8"/>
    <w:rsid w:val="00F46828"/>
    <w:rsid w:val="00F80A75"/>
    <w:rsid w:val="00FA648A"/>
    <w:rsid w:val="00FA7270"/>
    <w:rsid w:val="00FB4000"/>
    <w:rsid w:val="0252665D"/>
    <w:rsid w:val="0463055F"/>
    <w:rsid w:val="09B66A5E"/>
    <w:rsid w:val="148235B5"/>
    <w:rsid w:val="26D32C40"/>
    <w:rsid w:val="39FD3633"/>
    <w:rsid w:val="48927A1F"/>
    <w:rsid w:val="4DE44556"/>
    <w:rsid w:val="53BB562D"/>
    <w:rsid w:val="6E4F0506"/>
    <w:rsid w:val="6EDF054D"/>
    <w:rsid w:val="71841534"/>
    <w:rsid w:val="72CD4B67"/>
    <w:rsid w:val="7C4250E9"/>
    <w:rsid w:val="7F3A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A0F53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F53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A0F5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A0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0F53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BA0F53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123</Words>
  <Characters>705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2016年***学院硕士研究生入学考试自命题科目及参考教材</dc:title>
  <dc:subject/>
  <dc:creator>windows7</dc:creator>
  <cp:keywords/>
  <dc:description/>
  <cp:lastModifiedBy>秦力</cp:lastModifiedBy>
  <cp:revision>12</cp:revision>
  <dcterms:created xsi:type="dcterms:W3CDTF">2019-06-27T07:46:00Z</dcterms:created>
  <dcterms:modified xsi:type="dcterms:W3CDTF">2019-09-12T10:48:00Z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